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DA" w:rsidRPr="00AF17CB" w:rsidRDefault="00C91ADA" w:rsidP="00C91AD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91ADA" w:rsidRPr="00AF17CB" w:rsidRDefault="00C91ADA" w:rsidP="00C91A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91ADA" w:rsidRPr="00AF17CB" w:rsidRDefault="00C91ADA" w:rsidP="00C91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C91ADA" w:rsidRPr="00AF17CB" w:rsidRDefault="00C91ADA" w:rsidP="00C91A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91ADA" w:rsidRPr="00AF17CB" w:rsidRDefault="00C91ADA" w:rsidP="00C91A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11Број 06-2/</w:t>
      </w:r>
      <w:r w:rsidR="0028721F" w:rsidRPr="00AF17CB">
        <w:rPr>
          <w:rFonts w:ascii="Times New Roman" w:hAnsi="Times New Roman"/>
          <w:sz w:val="24"/>
          <w:szCs w:val="24"/>
          <w:lang w:val="sr-Cyrl-RS"/>
        </w:rPr>
        <w:t>314</w:t>
      </w:r>
      <w:r w:rsidRPr="00AF17CB">
        <w:rPr>
          <w:rFonts w:ascii="Times New Roman" w:hAnsi="Times New Roman"/>
          <w:sz w:val="24"/>
          <w:szCs w:val="24"/>
          <w:lang w:val="sr-Cyrl-RS"/>
        </w:rPr>
        <w:t>-19</w:t>
      </w:r>
    </w:p>
    <w:p w:rsidR="00C91ADA" w:rsidRPr="00AF17CB" w:rsidRDefault="0028721F" w:rsidP="00C91A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>27. новембар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2019. године</w:t>
      </w:r>
    </w:p>
    <w:p w:rsidR="00C91ADA" w:rsidRPr="00AF17CB" w:rsidRDefault="00C91ADA" w:rsidP="00C91A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C91ADA" w:rsidRPr="00AF17CB" w:rsidRDefault="00C91ADA" w:rsidP="00C91AD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</w:rPr>
        <w:t>ЗАПИСНИК</w:t>
      </w:r>
    </w:p>
    <w:p w:rsidR="00C91ADA" w:rsidRPr="00AF17CB" w:rsidRDefault="0028721F" w:rsidP="00C91A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27. НОВЕМБРА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201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.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ГОДИНЕ</w:t>
      </w:r>
    </w:p>
    <w:p w:rsidR="00C91ADA" w:rsidRPr="00AF17CB" w:rsidRDefault="00C91ADA" w:rsidP="00C91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28721F" w:rsidRPr="00AF17CB">
        <w:rPr>
          <w:rFonts w:ascii="Times New Roman" w:eastAsia="Times New Roman" w:hAnsi="Times New Roman"/>
          <w:sz w:val="24"/>
          <w:szCs w:val="24"/>
          <w:lang w:val="sr-Cyrl-RS"/>
        </w:rPr>
        <w:t>12,30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C91ADA" w:rsidRPr="00AF17CB" w:rsidRDefault="00C91ADA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2617C2" w:rsidRPr="00AF17CB" w:rsidRDefault="00C91ADA" w:rsidP="002617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AF17CB">
        <w:rPr>
          <w:rFonts w:ascii="Times New Roman" w:eastAsia="Times New Roman" w:hAnsi="Times New Roman"/>
          <w:sz w:val="24"/>
          <w:szCs w:val="24"/>
        </w:rPr>
        <w:t>: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Зоран Бојанић, Горан Ковачевић, Соња Влаховић, Оливера Пешић, Србислав Филиповић,  Милорад Мијатовић, Момо Чолаковић и Золтан Пек.</w:t>
      </w:r>
    </w:p>
    <w:p w:rsidR="00C91ADA" w:rsidRPr="00AF17CB" w:rsidRDefault="00C91ADA" w:rsidP="002617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</w:t>
      </w:r>
      <w:r w:rsidR="00EA47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присуствова</w:t>
      </w:r>
      <w:r w:rsidR="00EA478F" w:rsidRPr="00AF17CB">
        <w:rPr>
          <w:rFonts w:ascii="Times New Roman" w:eastAsia="Times New Roman" w:hAnsi="Times New Roman"/>
          <w:sz w:val="24"/>
          <w:szCs w:val="24"/>
          <w:lang w:val="sr-Cyrl-RS"/>
        </w:rPr>
        <w:t>ли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замени</w:t>
      </w:r>
      <w:r w:rsidR="00EA478F" w:rsidRPr="00AF17CB">
        <w:rPr>
          <w:rFonts w:ascii="Times New Roman" w:eastAsia="Times New Roman" w:hAnsi="Times New Roman"/>
          <w:sz w:val="24"/>
          <w:szCs w:val="24"/>
          <w:lang w:val="sr-Cyrl-RS"/>
        </w:rPr>
        <w:t>ци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  <w:r w:rsidR="00EA478F" w:rsidRPr="00AF17CB">
        <w:rPr>
          <w:rFonts w:ascii="Times New Roman" w:eastAsia="Times New Roman" w:hAnsi="Times New Roman"/>
          <w:sz w:val="24"/>
          <w:szCs w:val="24"/>
          <w:lang w:val="sr-Cyrl-RS"/>
        </w:rPr>
        <w:t>ова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Одбора: 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Тања Дамњановић Томашевић (заменик Верољуба Арсића),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Зоран Деспотовић (заменик Миљана Дамјановића)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и Владимир Ђурић (заменик Александра Стевановића) </w:t>
      </w:r>
    </w:p>
    <w:p w:rsidR="00C91ADA" w:rsidRPr="00AF17CB" w:rsidRDefault="00C91ADA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Душан Бајатовић, </w:t>
      </w:r>
      <w:r w:rsidR="0016203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Милорад Мирчић,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Горан Ћирић, Милан Лапчевић и Војислав Вујић, као ни њихови заменици.</w:t>
      </w:r>
    </w:p>
    <w:p w:rsidR="00C91ADA" w:rsidRPr="00AF17CB" w:rsidRDefault="00C91ADA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представници Министарства финансија: </w:t>
      </w:r>
      <w:r w:rsidRPr="00AF17CB">
        <w:rPr>
          <w:rFonts w:ascii="Times New Roman" w:hAnsi="Times New Roman"/>
          <w:sz w:val="24"/>
          <w:szCs w:val="24"/>
          <w:lang w:val="sr-Cyrl-RS"/>
        </w:rPr>
        <w:t>Јелена Танасковић</w:t>
      </w:r>
      <w:r w:rsidRPr="00AF17CB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државни секретар, </w:t>
      </w:r>
      <w:r w:rsidR="0016203E" w:rsidRPr="00AF17CB">
        <w:rPr>
          <w:rFonts w:ascii="Times New Roman" w:hAnsi="Times New Roman"/>
          <w:sz w:val="24"/>
          <w:szCs w:val="24"/>
          <w:lang w:val="sr-Cyrl-RS"/>
        </w:rPr>
        <w:t xml:space="preserve">Славица Савичић, државни секретар, </w:t>
      </w:r>
      <w:r w:rsidRPr="00AF17CB">
        <w:rPr>
          <w:rFonts w:ascii="Times New Roman" w:hAnsi="Times New Roman"/>
          <w:sz w:val="24"/>
          <w:szCs w:val="24"/>
          <w:lang w:val="sr-Cyrl-RS"/>
        </w:rPr>
        <w:t>Дарко Комненић</w:t>
      </w:r>
      <w:r w:rsidRPr="00AF17CB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F17CB">
        <w:rPr>
          <w:rFonts w:ascii="Times New Roman" w:hAnsi="Times New Roman"/>
          <w:sz w:val="24"/>
          <w:szCs w:val="24"/>
          <w:lang w:val="sr-Cyrl-RS"/>
        </w:rPr>
        <w:t>в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>д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помоћник министра, 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Драган Демировић, в.д. помоћник министра, Љиљана Петровић, шеф одсека за порез на имовину, Биљана Тодоровић, шеф одсека за порез на добит правних лица, Светлана Кузмановић Живановић, шеф одсека 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>за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порез на доходак грађана и систем доприноса за социјално осигурање, Милена Тадић, шеф одсека за таксе и накнаде, Маријан Блешић, руководилац групе за порески поступак и пореску администрацију, 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Оливера Попарић Ружић, виши саветник и Љиљана Манојловић, млађи саветник.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>и Бојана Станић, државни секретар у Министарству за рад и Радан Костић, директор Фонда за социјално осигурање војних осигураника.</w:t>
      </w:r>
    </w:p>
    <w:p w:rsidR="00C91ADA" w:rsidRPr="00AF17CB" w:rsidRDefault="00C91ADA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народн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и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посланик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није гласао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Одбор је </w:t>
      </w:r>
      <w:r w:rsidRPr="00AF17C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C91ADA" w:rsidRPr="00AF17CB" w:rsidRDefault="00C91ADA" w:rsidP="00C91A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1ADA" w:rsidRPr="00AF17CB" w:rsidRDefault="00C91ADA" w:rsidP="00C91A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AF17CB">
        <w:rPr>
          <w:rFonts w:ascii="Times New Roman" w:hAnsi="Times New Roman"/>
          <w:sz w:val="24"/>
          <w:szCs w:val="24"/>
          <w:lang w:val="sr-Cyrl-RS"/>
        </w:rPr>
        <w:t>:</w:t>
      </w:r>
    </w:p>
    <w:p w:rsidR="006750A7" w:rsidRPr="00AF17CB" w:rsidRDefault="006750A7" w:rsidP="006750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750A7" w:rsidRPr="00AF17CB" w:rsidRDefault="006750A7" w:rsidP="006750A7">
      <w:pPr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- Усвајање записника са 92. седнице Одбора;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b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CS"/>
        </w:rPr>
        <w:t>1.</w:t>
      </w:r>
      <w:r w:rsidRPr="00AF17CB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Разматрање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Предлога одлуке о давању сагласности на Одлуку о изменама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>Финансијског плана Фонда за социјално осигурање војних осигураника за 2019. годину, који је поднела Влада (број 400-2728/19 од 4. новембра 2019. године);</w:t>
      </w:r>
    </w:p>
    <w:p w:rsidR="006750A7" w:rsidRPr="00AF17CB" w:rsidRDefault="006750A7" w:rsidP="006750A7">
      <w:pPr>
        <w:spacing w:before="120"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>2.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Pr="00AF17CB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закона о изменама и допунама Закона о доприносима за обавезно социјално осигурање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18-2719/19 од 1. новембра 2019. године)</w:t>
      </w:r>
      <w:r w:rsidRPr="00AF17CB">
        <w:rPr>
          <w:rStyle w:val="colornavy"/>
          <w:rFonts w:ascii="Times New Roman" w:hAnsi="Times New Roman"/>
          <w:sz w:val="24"/>
          <w:szCs w:val="24"/>
        </w:rPr>
        <w:t>,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3. Разматрање </w:t>
      </w:r>
      <w:proofErr w:type="spellStart"/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закона о изменама и допунама Закона о пореском поступку и пореској администрацији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, 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који је поднела Влада (број 43-2717/19 од 1. новембра 2019. године)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>,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6750A7" w:rsidRPr="00AF17CB" w:rsidRDefault="006750A7" w:rsidP="006750A7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AF17CB">
        <w:rPr>
          <w:rFonts w:ascii="Times New Roman" w:hAnsi="Times New Roman"/>
          <w:sz w:val="24"/>
          <w:szCs w:val="24"/>
        </w:rPr>
        <w:t xml:space="preserve">            </w:t>
      </w:r>
      <w:r w:rsidRPr="00AF17CB">
        <w:rPr>
          <w:rFonts w:ascii="Times New Roman" w:hAnsi="Times New Roman"/>
          <w:sz w:val="24"/>
          <w:szCs w:val="24"/>
          <w:lang w:val="sr-Cyrl-RS"/>
        </w:rPr>
        <w:t>4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Pr="00AF17CB">
        <w:rPr>
          <w:rFonts w:ascii="Times New Roman" w:hAnsi="Times New Roman"/>
          <w:sz w:val="24"/>
          <w:szCs w:val="24"/>
          <w:lang w:val="sr-Cyrl-RS"/>
        </w:rPr>
        <w:t>Разматрање Предлога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закона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o </w:t>
      </w:r>
      <w:r w:rsidRPr="00AF17CB">
        <w:rPr>
          <w:rFonts w:ascii="Times New Roman" w:hAnsi="Times New Roman"/>
          <w:sz w:val="24"/>
          <w:szCs w:val="24"/>
          <w:lang w:val="sr-Cyrl-RS"/>
        </w:rPr>
        <w:t>изменама и допунама Закона о порезу на доходак грађана, који је поднела Влада (број 43-2716/19 од 1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Pr="00AF17CB">
        <w:rPr>
          <w:rFonts w:ascii="Times New Roman" w:hAnsi="Times New Roman"/>
          <w:sz w:val="24"/>
          <w:szCs w:val="24"/>
          <w:lang w:val="sr-Cyrl-RS"/>
        </w:rPr>
        <w:t>новембра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rFonts w:ascii="Times New Roman" w:hAnsi="Times New Roman"/>
          <w:sz w:val="24"/>
          <w:szCs w:val="24"/>
        </w:rPr>
      </w:pP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RS"/>
        </w:rPr>
        <w:t>5. Разматрање Предлога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закона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r w:rsidRPr="00AF17CB">
        <w:rPr>
          <w:rFonts w:ascii="Times New Roman" w:hAnsi="Times New Roman"/>
          <w:sz w:val="24"/>
          <w:szCs w:val="24"/>
          <w:lang w:val="sr-Cyrl-RS"/>
        </w:rPr>
        <w:t>о изменама и допунама Закона о републичким административним таксама, који је поднела Влада (број 434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>2668/19 од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Pr="00AF17CB">
        <w:rPr>
          <w:rFonts w:ascii="Times New Roman" w:hAnsi="Times New Roman"/>
          <w:sz w:val="24"/>
          <w:szCs w:val="24"/>
          <w:lang w:val="sr-Cyrl-RS"/>
        </w:rPr>
        <w:t>25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Pr="00AF17CB">
        <w:rPr>
          <w:rFonts w:ascii="Times New Roman" w:hAnsi="Times New Roman"/>
          <w:sz w:val="24"/>
          <w:szCs w:val="24"/>
          <w:lang w:val="sr-Cyrl-RS"/>
        </w:rPr>
        <w:t>октобра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  <w:t>6</w:t>
      </w:r>
      <w:r w:rsidRPr="00AF17CB">
        <w:rPr>
          <w:rFonts w:ascii="Times New Roman" w:hAnsi="Times New Roman"/>
          <w:sz w:val="24"/>
          <w:szCs w:val="24"/>
          <w:lang w:val="sr-Cyrl-RS"/>
        </w:rPr>
        <w:t>. Разматрање Предлога з</w:t>
      </w:r>
      <w:proofErr w:type="spellStart"/>
      <w:r w:rsidRPr="00AF17CB">
        <w:rPr>
          <w:rFonts w:ascii="Times New Roman" w:hAnsi="Times New Roman"/>
          <w:sz w:val="24"/>
          <w:szCs w:val="24"/>
        </w:rPr>
        <w:t>акона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о </w:t>
      </w:r>
      <w:r w:rsidRPr="00AF17CB">
        <w:rPr>
          <w:rFonts w:ascii="Times New Roman" w:hAnsi="Times New Roman"/>
          <w:sz w:val="24"/>
          <w:szCs w:val="24"/>
          <w:lang w:val="sr-Cyrl-RS"/>
        </w:rPr>
        <w:t>изменама и допунама Закона о порезима на имовину, који је поднела Влада (број</w:t>
      </w:r>
      <w:r w:rsidRPr="00AF17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F17CB">
        <w:rPr>
          <w:rFonts w:ascii="Times New Roman" w:hAnsi="Times New Roman"/>
          <w:sz w:val="24"/>
          <w:szCs w:val="24"/>
          <w:lang w:val="sr-Cyrl-RS"/>
        </w:rPr>
        <w:t>43</w:t>
      </w:r>
      <w:r w:rsidRPr="00AF17CB">
        <w:rPr>
          <w:rFonts w:ascii="Times New Roman" w:hAnsi="Times New Roman"/>
          <w:sz w:val="24"/>
          <w:szCs w:val="24"/>
          <w:lang w:val="sr-Latn-RS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>2667/19 од 25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Pr="00AF17CB">
        <w:rPr>
          <w:rFonts w:ascii="Times New Roman" w:hAnsi="Times New Roman"/>
          <w:sz w:val="24"/>
          <w:szCs w:val="24"/>
          <w:lang w:val="sr-Cyrl-RS"/>
        </w:rPr>
        <w:t>октобра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F17CB">
        <w:rPr>
          <w:rStyle w:val="colornavy"/>
          <w:rFonts w:ascii="Times New Roman" w:hAnsi="Times New Roman"/>
          <w:sz w:val="24"/>
          <w:szCs w:val="24"/>
        </w:rPr>
        <w:tab/>
        <w:t xml:space="preserve">7.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AF17CB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AF17CB">
        <w:rPr>
          <w:rStyle w:val="colornavy"/>
          <w:rFonts w:ascii="Times New Roman" w:hAnsi="Times New Roman"/>
          <w:sz w:val="24"/>
          <w:szCs w:val="24"/>
        </w:rPr>
        <w:t xml:space="preserve"> о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(број 120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>2662/19 од 25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Pr="00AF17CB">
        <w:rPr>
          <w:rFonts w:ascii="Times New Roman" w:hAnsi="Times New Roman"/>
          <w:sz w:val="24"/>
          <w:szCs w:val="24"/>
          <w:lang w:val="sr-Cyrl-RS"/>
        </w:rPr>
        <w:t>октобра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RS"/>
        </w:rPr>
        <w:t>8. Разматрање Предлога закона о изменама и допунама Закона о порезу на добит правних лица, који је поднела Влада (број 43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>2602/19 од 18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Pr="00AF17CB">
        <w:rPr>
          <w:rFonts w:ascii="Times New Roman" w:hAnsi="Times New Roman"/>
          <w:sz w:val="24"/>
          <w:szCs w:val="24"/>
          <w:lang w:val="sr-Cyrl-RS"/>
        </w:rPr>
        <w:t>октобра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50A7" w:rsidRPr="00AF17CB" w:rsidRDefault="006750A7" w:rsidP="006750A7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 xml:space="preserve">            </w:t>
      </w:r>
      <w:r w:rsidRPr="00AF17CB">
        <w:rPr>
          <w:rFonts w:ascii="Times New Roman" w:hAnsi="Times New Roman"/>
          <w:sz w:val="24"/>
          <w:szCs w:val="24"/>
          <w:lang w:val="sr-Cyrl-RS"/>
        </w:rPr>
        <w:t>9. Разматрање Предлога з</w:t>
      </w:r>
      <w:proofErr w:type="spellStart"/>
      <w:r w:rsidRPr="00AF17CB">
        <w:rPr>
          <w:rFonts w:ascii="Times New Roman" w:hAnsi="Times New Roman"/>
          <w:sz w:val="24"/>
          <w:szCs w:val="24"/>
        </w:rPr>
        <w:t>акона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о </w:t>
      </w:r>
      <w:r w:rsidRPr="00AF17CB">
        <w:rPr>
          <w:rFonts w:ascii="Times New Roman" w:hAnsi="Times New Roman"/>
          <w:sz w:val="24"/>
          <w:szCs w:val="24"/>
          <w:lang w:val="sr-Cyrl-RS"/>
        </w:rPr>
        <w:t>изменама и допунама Закона о порезима на употребу, држање и ношење добара, који је поднела Влада (број 43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>2604/19 од 18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Pr="00AF17CB">
        <w:rPr>
          <w:rFonts w:ascii="Times New Roman" w:hAnsi="Times New Roman"/>
          <w:sz w:val="24"/>
          <w:szCs w:val="24"/>
          <w:lang w:val="sr-Cyrl-RS"/>
        </w:rPr>
        <w:t>октобра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у начелу;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50A7" w:rsidRPr="00AF17CB" w:rsidRDefault="006750A7" w:rsidP="0039198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 xml:space="preserve">10. Разматрање Извештаја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помоћи. </w:t>
      </w:r>
    </w:p>
    <w:p w:rsidR="00C91ADA" w:rsidRPr="00AF17CB" w:rsidRDefault="00C91ADA" w:rsidP="00C91A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AF17CB">
        <w:rPr>
          <w:rFonts w:ascii="Times New Roman" w:hAnsi="Times New Roman"/>
          <w:sz w:val="24"/>
          <w:szCs w:val="24"/>
        </w:rPr>
        <w:t>Пре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на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r w:rsidRPr="00AF17CB">
        <w:rPr>
          <w:rFonts w:ascii="Times New Roman" w:hAnsi="Times New Roman"/>
          <w:sz w:val="24"/>
          <w:szCs w:val="24"/>
          <w:lang w:val="sr-Cyrl-RS"/>
        </w:rPr>
        <w:t>рад по утврђен</w:t>
      </w:r>
      <w:r w:rsidR="00020051">
        <w:rPr>
          <w:rFonts w:ascii="Times New Roman" w:hAnsi="Times New Roman"/>
          <w:sz w:val="24"/>
          <w:szCs w:val="24"/>
          <w:lang w:val="sr-Cyrl-RS"/>
        </w:rPr>
        <w:t>им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тачк</w:t>
      </w:r>
      <w:r w:rsidR="00020051">
        <w:rPr>
          <w:rFonts w:ascii="Times New Roman" w:hAnsi="Times New Roman"/>
          <w:sz w:val="24"/>
          <w:szCs w:val="24"/>
          <w:lang w:val="sr-Cyrl-RS"/>
        </w:rPr>
        <w:t>ама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дневног реда</w:t>
      </w:r>
      <w:proofErr w:type="gramStart"/>
      <w:r w:rsidRPr="00AF17CB">
        <w:rPr>
          <w:rFonts w:ascii="Times New Roman" w:hAnsi="Times New Roman"/>
          <w:sz w:val="24"/>
          <w:szCs w:val="24"/>
          <w:lang w:val="sr-Cyrl-RS"/>
        </w:rPr>
        <w:t>,  већином</w:t>
      </w:r>
      <w:proofErr w:type="gramEnd"/>
      <w:r w:rsidRPr="00AF17CB">
        <w:rPr>
          <w:rFonts w:ascii="Times New Roman" w:hAnsi="Times New Roman"/>
          <w:sz w:val="24"/>
          <w:szCs w:val="24"/>
          <w:lang w:val="sr-Cyrl-RS"/>
        </w:rPr>
        <w:t xml:space="preserve">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0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 народни посланик није гласао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Одбор је, без примедби,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усвојио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са</w:t>
      </w:r>
      <w:proofErr w:type="spellEnd"/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1981" w:rsidRPr="00AF17CB">
        <w:rPr>
          <w:rFonts w:ascii="Times New Roman" w:hAnsi="Times New Roman"/>
          <w:sz w:val="24"/>
          <w:szCs w:val="24"/>
          <w:lang w:val="sr-Cyrl-RS"/>
        </w:rPr>
        <w:t>92.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седнице Одбора.</w:t>
      </w:r>
    </w:p>
    <w:p w:rsidR="00FF49CB" w:rsidRPr="00AF17CB" w:rsidRDefault="00FF49CB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0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два народна посланика нису гласала) у</w:t>
      </w:r>
      <w:r w:rsidRPr="00AF17CB">
        <w:rPr>
          <w:rFonts w:ascii="Times New Roman" w:hAnsi="Times New Roman"/>
          <w:sz w:val="24"/>
          <w:szCs w:val="24"/>
          <w:lang w:val="sr-Cyrl-RS"/>
        </w:rPr>
        <w:t>својен је предлог председника Одбора да се, ради ефикаснијег рада Одбора, о тачкама дневног реда: 1-</w:t>
      </w:r>
      <w:r w:rsidR="00FF49CB" w:rsidRPr="00AF17CB">
        <w:rPr>
          <w:rFonts w:ascii="Times New Roman" w:hAnsi="Times New Roman"/>
          <w:sz w:val="24"/>
          <w:szCs w:val="24"/>
          <w:lang w:val="sr-Cyrl-RS"/>
        </w:rPr>
        <w:t>9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води заједнички начелни </w:t>
      </w:r>
      <w:r w:rsidR="00FF49CB" w:rsidRPr="00AF17CB">
        <w:rPr>
          <w:rFonts w:ascii="Times New Roman" w:hAnsi="Times New Roman"/>
          <w:sz w:val="24"/>
          <w:szCs w:val="24"/>
          <w:lang w:val="sr-Cyrl-RS"/>
        </w:rPr>
        <w:t>и јединствени претрес</w:t>
      </w:r>
      <w:r w:rsidRPr="00AF17CB">
        <w:rPr>
          <w:rFonts w:ascii="Times New Roman" w:hAnsi="Times New Roman"/>
          <w:sz w:val="24"/>
          <w:szCs w:val="24"/>
          <w:lang w:val="sr-Cyrl-RS"/>
        </w:rPr>
        <w:t>, у складу са чланом 76. Пословника, а да се, потом, о свакој тачки дневног реда Одбор посебно изјасни.</w:t>
      </w:r>
    </w:p>
    <w:p w:rsidR="002501B1" w:rsidRPr="00AF17CB" w:rsidRDefault="002501B1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01B1" w:rsidRPr="00AF17CB" w:rsidRDefault="002501B1" w:rsidP="00C91AD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F17CB">
        <w:rPr>
          <w:rFonts w:ascii="Times New Roman" w:hAnsi="Times New Roman"/>
          <w:b/>
          <w:sz w:val="24"/>
          <w:szCs w:val="24"/>
          <w:lang w:val="sr-Cyrl-RS"/>
        </w:rPr>
        <w:lastRenderedPageBreak/>
        <w:t>1-9 ТАЧКА ДНЕВНОГ РЕДА</w:t>
      </w:r>
      <w:r w:rsidR="00897E94"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– обједињен начелни и јединствени претрес</w:t>
      </w:r>
    </w:p>
    <w:p w:rsidR="002501B1" w:rsidRPr="00AF17CB" w:rsidRDefault="002501B1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0319" w:rsidRPr="00AF17CB" w:rsidRDefault="003F7836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Државни секретари </w:t>
      </w:r>
      <w:r w:rsidR="003003AC" w:rsidRPr="00AF17CB">
        <w:rPr>
          <w:rFonts w:ascii="Times New Roman" w:hAnsi="Times New Roman"/>
          <w:sz w:val="24"/>
          <w:szCs w:val="24"/>
          <w:lang w:val="sr-Cyrl-RS"/>
        </w:rPr>
        <w:t>Јелена Танасковић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и Славица Савичић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4E32" w:rsidRPr="00AF17CB">
        <w:rPr>
          <w:rFonts w:ascii="Times New Roman" w:hAnsi="Times New Roman"/>
          <w:sz w:val="24"/>
          <w:szCs w:val="24"/>
          <w:lang w:val="sr-Cyrl-RS"/>
        </w:rPr>
        <w:t>образложиле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су предложене акте </w:t>
      </w:r>
      <w:r w:rsidR="0094304E">
        <w:rPr>
          <w:rFonts w:ascii="Times New Roman" w:hAnsi="Times New Roman"/>
          <w:sz w:val="24"/>
          <w:szCs w:val="24"/>
          <w:lang w:val="sr-Cyrl-RS"/>
        </w:rPr>
        <w:t xml:space="preserve">према тачкама 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>утврђеног дневног реда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. Као главне разлоге за измене и допуне ових аката наводе следеће: </w:t>
      </w:r>
    </w:p>
    <w:p w:rsidR="00F93425" w:rsidRPr="00AF17CB" w:rsidRDefault="00F93425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03AC" w:rsidRPr="00AF17CB" w:rsidRDefault="00F93425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Доношење 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одлуке о давању сагласности на Одлуку </w:t>
      </w:r>
      <w:r w:rsidR="00324E32" w:rsidRPr="00AF17CB">
        <w:rPr>
          <w:rFonts w:ascii="Times New Roman" w:hAnsi="Times New Roman"/>
          <w:sz w:val="24"/>
          <w:szCs w:val="24"/>
          <w:lang w:val="sr-Cyrl-RS"/>
        </w:rPr>
        <w:t>о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изменама  Финансијског плана војних осигураника за 2019. годину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предложено је због чињенице да су 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приходи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буџета војних осигураника 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>увећани за 36. 519.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>000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динара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>, и то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из неутрошених средстава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претходне године, 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>што је омогућило да се за исти износ увећају расходи</w:t>
      </w:r>
      <w:r w:rsidR="006B5ACE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>тако да ће</w:t>
      </w:r>
      <w:r w:rsidR="006B5ACE" w:rsidRPr="00AF17CB">
        <w:rPr>
          <w:rFonts w:ascii="Times New Roman" w:hAnsi="Times New Roman"/>
          <w:sz w:val="24"/>
          <w:szCs w:val="24"/>
          <w:lang w:val="sr-Cyrl-RS"/>
        </w:rPr>
        <w:t>,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након усвојеног ребаланса финансијског плана</w:t>
      </w:r>
      <w:r w:rsidR="006B5ACE" w:rsidRPr="00AF17CB">
        <w:rPr>
          <w:rFonts w:ascii="Times New Roman" w:hAnsi="Times New Roman"/>
          <w:sz w:val="24"/>
          <w:szCs w:val="24"/>
          <w:lang w:val="sr-Cyrl-RS"/>
        </w:rPr>
        <w:t>,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приходна и расходна страна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буџета фонда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износити 5. 436. 519. 000 динара.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Остварени вишак средстава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усмерен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3F7836" w:rsidRPr="00AF17CB">
        <w:rPr>
          <w:rFonts w:ascii="Times New Roman" w:hAnsi="Times New Roman"/>
          <w:sz w:val="24"/>
          <w:szCs w:val="24"/>
          <w:lang w:val="sr-Cyrl-RS"/>
        </w:rPr>
        <w:t>за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набаку фармацеутских и здравствених материјала, као и </w:t>
      </w:r>
      <w:r w:rsidR="003F7836" w:rsidRPr="00AF17CB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>одређене облике здравствене заштите војних осигураника.</w:t>
      </w:r>
    </w:p>
    <w:p w:rsidR="007351C5" w:rsidRPr="00AF17CB" w:rsidRDefault="00571C71" w:rsidP="00F9342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Предлогом закона о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измена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ма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и допуна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ма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Закона о доприносима за обавезно социјално 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смањују се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стопе доприноса за пензијско и инвалидско осигурање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које уплаћују послодавци, и то за 0,5 одсто;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уводе се нове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олакшица за послодавце - новооснована привредна друштва која обављају иновациону делатност, као и за послодавце који заснују радни однос са квалификованим новозапосленим лицем;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продужен је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период примене постојећих олакшица за запошљавање нових лица;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смање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не су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основице доприноса 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на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зарад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лица која заснују радни однос са послодавцем као новонастањени обвезници на територији Републике Србије и за којима, као лицима са посебним стручним знањима, постоји потреба на домаћем тржишту рада;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измењен је период за обрачунавање просечне месечне зараде на републичком нивоу.</w:t>
      </w:r>
    </w:p>
    <w:p w:rsidR="007351C5" w:rsidRPr="00AF17CB" w:rsidRDefault="00B51608" w:rsidP="00F9342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Предлогом закона о изменама и допунама Закона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о пореском поступку и пореској администрацији 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уводи се ефикасније поступање пореских органа, 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а подношењем електронске пријаве на порез 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побољшава се електронска комуникација између пореских органа и пореских обвезника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. У циљу сузбијања сиве економије,  прецизирају се одредбе којима се спречавају порески обвезници да складиште или смештају добра, односно обављају делатност у просторијама ван контроле пореских органа;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прецизирају се одредбе о испуњењу пореске обавезе у стечају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као и </w:t>
      </w:r>
      <w:r w:rsidR="007D724B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случајеви 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привремено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>г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одузимање ПИБ-а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>, уз прописивање</w:t>
      </w:r>
      <w:r w:rsidR="007D724B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>одговарајућих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прекршајних казни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у складу са изменама </w:t>
      </w:r>
      <w:r w:rsidR="00F93425" w:rsidRPr="00AF17CB">
        <w:rPr>
          <w:rFonts w:ascii="Times New Roman" w:eastAsiaTheme="minorHAnsi" w:hAnsi="Times New Roman"/>
          <w:sz w:val="24"/>
          <w:szCs w:val="24"/>
          <w:lang w:val="sr-Cyrl-RS"/>
        </w:rPr>
        <w:t>у овом предлогу закона.</w:t>
      </w:r>
    </w:p>
    <w:p w:rsidR="007351C5" w:rsidRPr="00AF17CB" w:rsidRDefault="00230B48" w:rsidP="00F93425">
      <w:pPr>
        <w:widowControl w:val="0"/>
        <w:spacing w:after="0" w:line="264" w:lineRule="exact"/>
        <w:ind w:firstLine="760"/>
        <w:jc w:val="both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Предлогом закона о 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изменама и допунама Закона о порезу на доходак грађана 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стварају се услови</w:t>
      </w:r>
      <w:r w:rsidR="00E147A6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за даљу</w:t>
      </w:r>
      <w:r w:rsidR="00E147A6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свеобухватн</w:t>
      </w:r>
      <w:proofErr w:type="spellEnd"/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реформ</w:t>
      </w:r>
      <w:proofErr w:type="spellEnd"/>
      <w:r w:rsidR="00E147A6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147A6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пословања 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и веће фискално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растерећење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привредних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субјекат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 том смислу, п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редложено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повећање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неопоре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зивог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износа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зараде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унапређе</w:t>
      </w:r>
      <w:proofErr w:type="spellEnd"/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 је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систем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паушалног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опорезивања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прихода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обављања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самосталне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делатности</w:t>
      </w:r>
      <w:proofErr w:type="spellEnd"/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стимулиса</w:t>
      </w:r>
      <w:proofErr w:type="spellEnd"/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но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је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запошљавања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увођењ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>ем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нових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олакшица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запошљавање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одређе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них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категорија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продужењем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периода</w:t>
      </w:r>
      <w:proofErr w:type="spellEnd"/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sz w:val="24"/>
          <w:szCs w:val="24"/>
        </w:rPr>
        <w:t>приме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постојећих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олакшица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351C5" w:rsidRPr="00AF17CB" w:rsidRDefault="00F93425" w:rsidP="00F93425">
      <w:pPr>
        <w:widowControl w:val="0"/>
        <w:spacing w:after="0" w:line="264" w:lineRule="exact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Предлогом закона о изменама и допунама Закона о републичким административним таксама врши се усаглашавање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овог закона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са одредбама Закона о буџетском систему којим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је прописано да се таксе 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и висина таксе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могу 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одређивати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само законом или се тим законом може дати право органу локалне власти да утврди њихову висину, а да се 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само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изузетно посебним законом може дати право кориснику јавних средстава</w:t>
      </w:r>
      <w:r w:rsidR="00C8431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који није корисник средстава буџета Републике Србије</w:t>
      </w:r>
      <w:r w:rsidR="00C8431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да утврди висину таксе за јавне услуге које пружа.</w:t>
      </w:r>
      <w:r w:rsidR="00C8431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lastRenderedPageBreak/>
        <w:t>Поред наведеног, у периоду од последњих измена и допуна Закона о републичким административним таксама</w:t>
      </w:r>
      <w:r w:rsidR="00F52F00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донет је одређени број прописа 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којима се прописују радње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за које се плаћају републичке административне таксе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што је такође предмет регулисања овог предлога закона.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Значајнија новина је да се за све поступке који се воде код јавног бележника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од 1. јануара 2021. године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неће подносити 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пореске 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пријав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 већ ће службена размена података омогућавати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ефикаснији порески  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поступак и 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брже 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до</w:t>
      </w:r>
      <w:r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ношење решења.</w:t>
      </w:r>
    </w:p>
    <w:p w:rsidR="007351C5" w:rsidRPr="00AF17CB" w:rsidRDefault="00F93425" w:rsidP="00AF17CB">
      <w:pPr>
        <w:widowControl w:val="0"/>
        <w:spacing w:after="0" w:line="250" w:lineRule="exact"/>
        <w:ind w:firstLine="780"/>
        <w:jc w:val="both"/>
        <w:rPr>
          <w:rFonts w:ascii="Times New Roman" w:eastAsia="Arial" w:hAnsi="Times New Roman"/>
          <w:sz w:val="24"/>
          <w:szCs w:val="24"/>
        </w:rPr>
      </w:pPr>
      <w:r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Предлогом 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закона о престанку важења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Закон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а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о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привременом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уређивању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основица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за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обрачун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и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исплату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плата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односно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зарада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и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других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сталних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примања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код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корисника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јавних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>средстава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суштински се укидају 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кризне 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мер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е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фискалне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консолидације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које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се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односе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на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умањење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плата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односно</w:t>
      </w:r>
      <w:proofErr w:type="spellEnd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>зарада</w:t>
      </w:r>
      <w:proofErr w:type="spellEnd"/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с обзиром на то 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да достигнути ниво 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финансијске стабилности, услед 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привредног раста и 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значајних 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инвестиционих активности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, омогућава одрживо повећање пензија и плата у јавном сектору</w:t>
      </w:r>
      <w:r w:rsidR="005E575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.</w:t>
      </w:r>
    </w:p>
    <w:p w:rsidR="007351C5" w:rsidRPr="00AF17CB" w:rsidRDefault="005E5750" w:rsidP="00AF17CB">
      <w:pPr>
        <w:widowControl w:val="0"/>
        <w:tabs>
          <w:tab w:val="left" w:pos="92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Законом о изменама и допунама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порезу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добит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равних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извршено је потребно усклађивање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захтевима међународних организација, а најзначајније промене односе се на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усаглашавање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законом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којим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уређује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конверзија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стамбених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кредита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индексираних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швајцарским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францима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створени су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услов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примену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БЕПС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акционог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плана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13 у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вези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извештавањем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трансакцијама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између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правних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лица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чланова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међународне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групе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повезаних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лица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подстиче се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улагањ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инвестиционе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фондове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основане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законом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95164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алтернативни</w:t>
      </w:r>
      <w:proofErr w:type="spellEnd"/>
      <w:r w:rsidR="00495164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м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инвестициони</w:t>
      </w:r>
      <w:proofErr w:type="spellEnd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>фондови</w:t>
      </w:r>
      <w:proofErr w:type="spellEnd"/>
      <w:r w:rsidR="00495164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и укида се</w:t>
      </w:r>
      <w:r w:rsidR="008F72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двоструко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опорезивањ</w:t>
      </w:r>
      <w:proofErr w:type="spellEnd"/>
      <w:r w:rsidR="008F72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а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резидентних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обвезника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делатност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обављају</w:t>
      </w:r>
      <w:proofErr w:type="spellEnd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и у </w:t>
      </w:r>
      <w:proofErr w:type="spellStart"/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иностранству</w:t>
      </w:r>
      <w:proofErr w:type="spellEnd"/>
      <w:r w:rsidR="008F72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7351C5" w:rsidRPr="00AF17CB" w:rsidRDefault="00495164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Предлогом закона о изменама и допунама 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Закона о порезима на употребу, држање и ношење добара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врши се усаглашавање 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са законом којим се уређују оружје и муниција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те се све 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>чињенице од утицаја на опорезивање везују се за регистровање оружја. Као подстицај унапређењу стандарда у области заштите животне средине</w:t>
      </w:r>
      <w:r w:rsidR="00FC7FA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еколошки одговорнијем понашању,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предложено је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увођење пореског ослобођења за возила чији је један од погона електрични (хибридна возила). </w:t>
      </w:r>
    </w:p>
    <w:p w:rsidR="00ED09A6" w:rsidRPr="00AF17CB" w:rsidRDefault="00ED09A6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1FCD" w:rsidRDefault="00ED09A6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У начелној расправи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5251F">
        <w:rPr>
          <w:rFonts w:ascii="Times New Roman" w:eastAsia="Times New Roman" w:hAnsi="Times New Roman"/>
          <w:sz w:val="24"/>
          <w:szCs w:val="24"/>
          <w:lang w:val="sr-Cyrl-RS"/>
        </w:rPr>
        <w:t xml:space="preserve">о предлозима закона 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>учествовали су чланови и заменици чланова Одбора Владимир Ђурић, Александра Томић, Горан Ковачевић, као и Драган Демировић, представник предлагача закона.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503112" w:rsidRDefault="00B26CAC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Владимир Ђурић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затражио 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>од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представник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предлагача </w:t>
      </w:r>
      <w:r w:rsidR="004476A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закона 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додатна објашњења 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која се односе на члан 18.  Предлога закона о 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>измен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>ама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и допун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>ама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Закона о порезу </w:t>
      </w:r>
      <w:r w:rsidR="00771423">
        <w:rPr>
          <w:rFonts w:ascii="Times New Roman" w:eastAsia="Times New Roman" w:hAnsi="Times New Roman"/>
          <w:sz w:val="24"/>
          <w:szCs w:val="24"/>
          <w:lang w:val="sr-Cyrl-RS"/>
        </w:rPr>
        <w:t>на доходак грађана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>. Овим чланом одређују се критеријуми који су од значаја за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 утврђивање 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осталих 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>прихода предузетника и опорезивањ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>е тих прихода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Владимир Ђурић упозорио </w:t>
      </w:r>
      <w:r w:rsidR="00503112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>на околност да је код предузетника, поготово у информатичко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сектор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овај члан </w:t>
      </w:r>
      <w:r w:rsidR="00771423">
        <w:rPr>
          <w:rFonts w:ascii="Times New Roman" w:eastAsia="Times New Roman" w:hAnsi="Times New Roman"/>
          <w:sz w:val="24"/>
          <w:szCs w:val="24"/>
          <w:lang w:val="sr-Cyrl-RS"/>
        </w:rPr>
        <w:t>Предлог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771423">
        <w:rPr>
          <w:rFonts w:ascii="Times New Roman" w:eastAsia="Times New Roman" w:hAnsi="Times New Roman"/>
          <w:sz w:val="24"/>
          <w:szCs w:val="24"/>
          <w:lang w:val="sr-Cyrl-RS"/>
        </w:rPr>
        <w:t xml:space="preserve"> закона 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>изазвао многе полемике јер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, како наводи, 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>у практичној примени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>закона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9148B">
        <w:rPr>
          <w:rFonts w:ascii="Times New Roman" w:eastAsia="Times New Roman" w:hAnsi="Times New Roman"/>
          <w:sz w:val="24"/>
          <w:szCs w:val="24"/>
          <w:lang w:val="sr-Cyrl-RS"/>
        </w:rPr>
        <w:t>може доћи до неуједначеног поступања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пореских инспектора </w:t>
      </w:r>
      <w:r w:rsidR="00503112">
        <w:rPr>
          <w:rFonts w:ascii="Times New Roman" w:eastAsia="Times New Roman" w:hAnsi="Times New Roman"/>
          <w:sz w:val="24"/>
          <w:szCs w:val="24"/>
          <w:lang w:val="sr-Cyrl-RS"/>
        </w:rPr>
        <w:t xml:space="preserve">приликом спровођења теста самосталности. 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6F1FCD" w:rsidRDefault="00507B2C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Представник предлагача закона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одговорио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је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да 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>су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о </w:t>
      </w:r>
      <w:r w:rsidR="00AE60A6">
        <w:rPr>
          <w:rFonts w:ascii="Times New Roman" w:eastAsia="Times New Roman" w:hAnsi="Times New Roman"/>
          <w:sz w:val="24"/>
          <w:szCs w:val="24"/>
          <w:lang w:val="sr-Cyrl-RS"/>
        </w:rPr>
        <w:t xml:space="preserve">изменама и допунама 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тог 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закона 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>одржане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>потр</w:t>
      </w:r>
      <w:r w:rsidR="00D96D4A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 xml:space="preserve">бне 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>стручне консултације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 xml:space="preserve">, те 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да је 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намера предлагача закона била да се 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>прописивањ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>ем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јасних 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критеријума 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 xml:space="preserve">обезбеди 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>потпуна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правн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сигурност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 xml:space="preserve"> у овој области</w:t>
      </w:r>
      <w:r w:rsidR="00B25F1A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Нагласио је да 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B25F1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Закон о пореском поступку и пореској администрацији пропис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>ује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начело фактицитета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>, којим је утврђено да се пореске чињенице тумаче у складу са њиховом економском суштином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. Прописивањем јасних 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>критеријума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5380">
        <w:rPr>
          <w:rFonts w:ascii="Times New Roman" w:eastAsia="Times New Roman" w:hAnsi="Times New Roman"/>
          <w:sz w:val="24"/>
          <w:szCs w:val="24"/>
          <w:lang w:val="sr-Cyrl-RS"/>
        </w:rPr>
        <w:t>законом</w:t>
      </w:r>
      <w:bookmarkStart w:id="0" w:name="_GoBack"/>
      <w:bookmarkEnd w:id="0"/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 којим се уређује порез на доходак грађана 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 xml:space="preserve">суштински 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се 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>разрађује начело фактицитета, кој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>е је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>нашем правном систему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у примени још од 2003. године</w:t>
      </w:r>
      <w:r w:rsidR="006F1FC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D09A6" w:rsidRPr="00AF17CB" w:rsidRDefault="0026583C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Председник Одбора др Александра Томић позвала је на наставак расправе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о овој значајној теми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на седници Народне скупштине.</w:t>
      </w:r>
    </w:p>
    <w:p w:rsidR="00A6788F" w:rsidRPr="00AF17CB" w:rsidRDefault="00A6788F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788F" w:rsidRPr="00AF17CB" w:rsidRDefault="00A6788F" w:rsidP="00631C18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По завршетку дискусије, приступило се гласању о наведеним предлозима аката, у начелу</w:t>
      </w:r>
      <w:r w:rsidR="00023304" w:rsidRPr="00AF17CB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A6788F" w:rsidRPr="00AF17CB" w:rsidRDefault="00A6788F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788F" w:rsidRPr="00AF17CB" w:rsidRDefault="00A6788F" w:rsidP="00631C18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1.тачка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A090A" w:rsidRPr="00AF17CB" w:rsidRDefault="002A090A" w:rsidP="002A090A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A6788F" w:rsidRPr="00AF17CB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0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 један уздржан, један није гласао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усвојио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351C5" w:rsidRPr="00AF17CB" w:rsidRDefault="007351C5" w:rsidP="007351C5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7351C5" w:rsidRPr="00AF17CB" w:rsidRDefault="007351C5" w:rsidP="007351C5">
      <w:pPr>
        <w:autoSpaceDE w:val="0"/>
        <w:autoSpaceDN w:val="0"/>
        <w:adjustRightInd w:val="0"/>
        <w:spacing w:after="0" w:line="240" w:lineRule="auto"/>
        <w:ind w:right="19" w:firstLine="138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7351C5" w:rsidRPr="00AF17CB" w:rsidRDefault="007351C5" w:rsidP="00A6788F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         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Одбор је, у складу са чл. 155. став 2. и 193. Пословника Народне скупштине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>,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одлучио да предложи Народној скупштини да прихвати Предлог одлуке о давању сагласности на Одлуку о изменама Финансијског плана Фонда за социјално осигурање војних осигураника за 201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9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 годину.</w:t>
      </w:r>
    </w:p>
    <w:p w:rsidR="00D26107" w:rsidRPr="00AF17CB" w:rsidRDefault="00D26107" w:rsidP="00A6788F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7351C5" w:rsidRPr="00AF17CB" w:rsidRDefault="007351C5" w:rsidP="00735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         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ђ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631C18" w:rsidRPr="00AF17CB" w:rsidRDefault="00631C18" w:rsidP="00735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7351C5" w:rsidRPr="00AF17CB" w:rsidRDefault="007351C5" w:rsidP="007351C5">
      <w:pPr>
        <w:autoSpaceDE w:val="0"/>
        <w:autoSpaceDN w:val="0"/>
        <w:adjustRightInd w:val="0"/>
        <w:spacing w:after="0" w:line="240" w:lineRule="auto"/>
        <w:ind w:firstLine="1373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A6788F" w:rsidRPr="00AF17CB" w:rsidRDefault="00A6788F" w:rsidP="00A67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>2. тачка</w:t>
      </w:r>
    </w:p>
    <w:p w:rsidR="00A6788F" w:rsidRPr="00AF17CB" w:rsidRDefault="00A6788F" w:rsidP="00A67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</w:p>
    <w:p w:rsidR="00A6788F" w:rsidRPr="00AF17CB" w:rsidRDefault="00A6788F" w:rsidP="00A6788F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(11 гласова за, један није гласао) усвојио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351C5" w:rsidRPr="00AF17CB" w:rsidRDefault="007351C5" w:rsidP="007351C5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И З В Е Ш Т А Ј</w:t>
      </w:r>
    </w:p>
    <w:p w:rsidR="007351C5" w:rsidRPr="00AF17CB" w:rsidRDefault="007351C5" w:rsidP="00A6788F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Предлог закона о изменама и допунама Закона о доприносима за обавезно социјално </w:t>
      </w:r>
      <w:r w:rsidR="00A6788F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>ос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>игурање, у начелу.</w:t>
      </w:r>
    </w:p>
    <w:p w:rsidR="007351C5" w:rsidRPr="00AF17CB" w:rsidRDefault="007351C5" w:rsidP="00A6788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631C18" w:rsidRPr="00AF17CB" w:rsidRDefault="00631C18" w:rsidP="00A6788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B7AA9" w:rsidRPr="00AF17CB" w:rsidRDefault="007B7AA9" w:rsidP="00A6788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3.тачка</w:t>
      </w:r>
    </w:p>
    <w:p w:rsidR="007B7AA9" w:rsidRPr="00AF17CB" w:rsidRDefault="007351C5" w:rsidP="007B7AA9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за, један уздржан, један није гласао) усвојио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7351C5" w:rsidRPr="00AF17CB" w:rsidRDefault="007351C5" w:rsidP="007351C5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И З В Е Ш Т А Ј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>Предлог закона о изменама и допунама Закона о пореском поступку и пореској администрацији</w:t>
      </w:r>
      <w:r w:rsidRPr="00AF17CB">
        <w:rPr>
          <w:rFonts w:ascii="Times New Roman" w:eastAsiaTheme="minorHAnsi" w:hAnsi="Times New Roman"/>
          <w:bCs/>
          <w:sz w:val="24"/>
          <w:szCs w:val="24"/>
          <w:lang w:val="ru-RU"/>
        </w:rPr>
        <w:t>, у начелу</w:t>
      </w:r>
      <w:r w:rsidRPr="00AF17CB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631C18" w:rsidRPr="00AF17CB" w:rsidRDefault="00631C18" w:rsidP="00631C18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B7AA9" w:rsidRPr="00AF17CB" w:rsidRDefault="007B7AA9" w:rsidP="00631C18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4. тачка</w:t>
      </w:r>
    </w:p>
    <w:p w:rsidR="007351C5" w:rsidRPr="00AF17CB" w:rsidRDefault="007B7AA9" w:rsidP="00631C18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за, један против, један није гласао) усвојио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351C5" w:rsidRPr="00AF17CB" w:rsidRDefault="007351C5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F17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изменама и допунама Закона о порезу на доходак грађана,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у начелу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631C18" w:rsidRPr="00AF17CB" w:rsidRDefault="00631C18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51C5" w:rsidRPr="00AF17CB" w:rsidRDefault="00631C18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>5. тачка</w:t>
      </w:r>
    </w:p>
    <w:p w:rsidR="007351C5" w:rsidRPr="00AF17CB" w:rsidRDefault="007B7AA9" w:rsidP="00631C18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гласова за, 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два нису гласала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усвојио</w:t>
      </w:r>
    </w:p>
    <w:p w:rsidR="007351C5" w:rsidRPr="00AF17CB" w:rsidRDefault="007351C5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F17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о изменама и допунама Закона о републичким административним таксама,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у начелу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631C18" w:rsidRPr="00AF17CB" w:rsidRDefault="00631C18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>6. тачка</w:t>
      </w:r>
    </w:p>
    <w:p w:rsidR="007351C5" w:rsidRPr="00AF17CB" w:rsidRDefault="00564C6A" w:rsidP="00631C18">
      <w:pPr>
        <w:pStyle w:val="NoSpacing"/>
        <w:spacing w:after="24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за, два нису гласала) усвојио</w:t>
      </w:r>
    </w:p>
    <w:p w:rsidR="00631C18" w:rsidRPr="00AF17CB" w:rsidRDefault="00631C18" w:rsidP="00631C18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7351C5" w:rsidRPr="00AF17CB" w:rsidRDefault="007351C5" w:rsidP="007351C5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И З В Е Ш Т А Ј</w:t>
      </w:r>
    </w:p>
    <w:p w:rsidR="007351C5" w:rsidRPr="00AF17CB" w:rsidRDefault="00631C18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>Предлог закона о изменама и  допунама Закона о порезима на имовину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ru-RU"/>
        </w:rPr>
        <w:t>, у начелу</w:t>
      </w:r>
      <w:r w:rsidR="007351C5" w:rsidRPr="00AF17CB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897E94" w:rsidRPr="00AF17CB" w:rsidRDefault="007351C5" w:rsidP="00897E94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897E94" w:rsidRPr="00AF17CB" w:rsidRDefault="00897E94" w:rsidP="00897E9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64C6A" w:rsidRPr="00AF17CB" w:rsidRDefault="00897E94" w:rsidP="00897E9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7. тачка</w:t>
      </w:r>
    </w:p>
    <w:p w:rsidR="00564C6A" w:rsidRPr="00AF17CB" w:rsidRDefault="00564C6A" w:rsidP="00564C6A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Одбор је 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за, два нису гласала) усвојио</w:t>
      </w:r>
    </w:p>
    <w:p w:rsidR="007351C5" w:rsidRPr="00AF17CB" w:rsidRDefault="00897E94" w:rsidP="00897E94">
      <w:pPr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ИЗВЕШТАЈ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AF17C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закона</w:t>
      </w:r>
      <w:proofErr w:type="spellEnd"/>
      <w:r w:rsidRPr="00AF17CB">
        <w:rPr>
          <w:rFonts w:ascii="Times New Roman" w:hAnsi="Times New Roman"/>
          <w:sz w:val="24"/>
          <w:szCs w:val="24"/>
          <w:lang w:val="sr-Cyrl-RS"/>
        </w:rPr>
        <w:t xml:space="preserve">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 w:rsidRPr="00AF17CB">
        <w:rPr>
          <w:rFonts w:ascii="Times New Roman" w:hAnsi="Times New Roman"/>
          <w:sz w:val="24"/>
          <w:szCs w:val="24"/>
        </w:rPr>
        <w:t xml:space="preserve">, </w:t>
      </w:r>
      <w:r w:rsidRPr="00AF17CB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897E94" w:rsidRPr="00AF17CB" w:rsidRDefault="00897E94" w:rsidP="00897E9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897E9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>8. тачка</w:t>
      </w:r>
    </w:p>
    <w:p w:rsidR="007351C5" w:rsidRPr="00AF17CB" w:rsidRDefault="00564C6A" w:rsidP="00897E9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за, два нису гласала) усвојио</w:t>
      </w:r>
    </w:p>
    <w:p w:rsidR="007351C5" w:rsidRPr="00AF17CB" w:rsidRDefault="007351C5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F17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о изменама и допунама Закона о порезу на добит правних лица,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у начелу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564C6A" w:rsidRPr="00AF17CB" w:rsidRDefault="00564C6A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897E9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>9. тачка</w:t>
      </w:r>
    </w:p>
    <w:p w:rsidR="007351C5" w:rsidRPr="00AF17CB" w:rsidRDefault="00564C6A" w:rsidP="00897E9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за, два нису гласала) усвојио</w:t>
      </w:r>
    </w:p>
    <w:p w:rsidR="007351C5" w:rsidRPr="00AF17CB" w:rsidRDefault="007351C5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>Предлог закона о изменама и допунама Закона о порезима на употребу, држање и ношење добара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564C6A" w:rsidRPr="00AF17CB" w:rsidRDefault="00564C6A" w:rsidP="00564C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564C6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F17CB">
        <w:rPr>
          <w:rFonts w:ascii="Times New Roman" w:hAnsi="Times New Roman"/>
          <w:b/>
          <w:sz w:val="24"/>
          <w:szCs w:val="24"/>
          <w:lang w:val="sr-Cyrl-RS"/>
        </w:rPr>
        <w:t>10. ТАЧКА ДНЕВНОГ РЕДА: Разматрање Извештаја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помоћи.</w:t>
      </w:r>
    </w:p>
    <w:p w:rsidR="00A86588" w:rsidRPr="00AF17CB" w:rsidRDefault="00564C6A" w:rsidP="00564C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           Председник Радне групе др Милорад Мијатовић прочитао је извештај, који гласи:</w:t>
      </w:r>
    </w:p>
    <w:p w:rsidR="00A86588" w:rsidRPr="00AF17CB" w:rsidRDefault="00A86588" w:rsidP="00A86588">
      <w:pPr>
        <w:pStyle w:val="Bodytext20"/>
        <w:spacing w:after="260" w:line="244" w:lineRule="exact"/>
        <w:jc w:val="center"/>
      </w:pPr>
      <w:r w:rsidRPr="00AF17CB">
        <w:rPr>
          <w:color w:val="000000"/>
        </w:rPr>
        <w:t>ИЗВЕШТАЈ</w:t>
      </w:r>
    </w:p>
    <w:p w:rsidR="00A86588" w:rsidRPr="00AF17CB" w:rsidRDefault="00A86588" w:rsidP="00A86588">
      <w:pPr>
        <w:pStyle w:val="Bodytext20"/>
      </w:pPr>
      <w:proofErr w:type="spellStart"/>
      <w:r w:rsidRPr="00AF17CB">
        <w:rPr>
          <w:color w:val="000000"/>
        </w:rPr>
        <w:lastRenderedPageBreak/>
        <w:t>Радна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група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утврђивање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испуњености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услова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поступку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предлагања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кандидага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избор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председника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четири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члана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Савета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Комисије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контролу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државне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помоћи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првом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састанку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одржаном</w:t>
      </w:r>
      <w:proofErr w:type="spellEnd"/>
      <w:r w:rsidRPr="00AF17CB">
        <w:rPr>
          <w:color w:val="000000"/>
        </w:rPr>
        <w:t xml:space="preserve"> 20. </w:t>
      </w:r>
      <w:proofErr w:type="spellStart"/>
      <w:proofErr w:type="gramStart"/>
      <w:r w:rsidRPr="00AF17CB">
        <w:rPr>
          <w:color w:val="000000"/>
        </w:rPr>
        <w:t>новембра</w:t>
      </w:r>
      <w:proofErr w:type="spellEnd"/>
      <w:proofErr w:type="gramEnd"/>
      <w:r w:rsidRPr="00AF17CB">
        <w:rPr>
          <w:color w:val="000000"/>
        </w:rPr>
        <w:t xml:space="preserve"> 2019. </w:t>
      </w:r>
      <w:proofErr w:type="spellStart"/>
      <w:proofErr w:type="gramStart"/>
      <w:r w:rsidRPr="00AF17CB">
        <w:rPr>
          <w:color w:val="000000"/>
        </w:rPr>
        <w:t>године</w:t>
      </w:r>
      <w:proofErr w:type="spellEnd"/>
      <w:proofErr w:type="gram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размотрила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пријаве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поднете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избор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органа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Комисије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контролу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државне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помоћи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утврдила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који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кандидати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испуњавају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учешће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даљем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поступку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избора</w:t>
      </w:r>
      <w:proofErr w:type="spellEnd"/>
      <w:r w:rsidRPr="00AF17CB">
        <w:rPr>
          <w:color w:val="000000"/>
        </w:rPr>
        <w:t>.</w:t>
      </w:r>
    </w:p>
    <w:p w:rsidR="00A86588" w:rsidRPr="00AF17CB" w:rsidRDefault="00A86588" w:rsidP="00A86588">
      <w:pPr>
        <w:pStyle w:val="Bodytext20"/>
      </w:pPr>
      <w:proofErr w:type="spellStart"/>
      <w:r w:rsidRPr="00AF17CB">
        <w:rPr>
          <w:color w:val="000000"/>
        </w:rPr>
        <w:t>Конкурс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избор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председника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четири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члана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Савета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Комисије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објављен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Pr="00AF17CB">
        <w:rPr>
          <w:color w:val="000000"/>
        </w:rPr>
        <w:t xml:space="preserve"> у „</w:t>
      </w:r>
      <w:proofErr w:type="spellStart"/>
      <w:r w:rsidRPr="00AF17CB">
        <w:rPr>
          <w:color w:val="000000"/>
        </w:rPr>
        <w:t>Службеном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гласнику</w:t>
      </w:r>
      <w:proofErr w:type="spellEnd"/>
      <w:r w:rsidRPr="00AF17CB">
        <w:rPr>
          <w:color w:val="000000"/>
        </w:rPr>
        <w:t xml:space="preserve"> РС' </w:t>
      </w:r>
      <w:proofErr w:type="spellStart"/>
      <w:r w:rsidRPr="00AF17CB">
        <w:rPr>
          <w:color w:val="000000"/>
        </w:rPr>
        <w:t>број</w:t>
      </w:r>
      <w:proofErr w:type="spellEnd"/>
      <w:r w:rsidRPr="00AF17CB">
        <w:rPr>
          <w:color w:val="000000"/>
        </w:rPr>
        <w:t xml:space="preserve"> 75/19, </w:t>
      </w:r>
      <w:proofErr w:type="spellStart"/>
      <w:r w:rsidRPr="00AF17CB">
        <w:rPr>
          <w:color w:val="000000"/>
        </w:rPr>
        <w:t>дневном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листу</w:t>
      </w:r>
      <w:proofErr w:type="spellEnd"/>
      <w:r w:rsidRPr="00AF17CB">
        <w:rPr>
          <w:color w:val="000000"/>
        </w:rPr>
        <w:t xml:space="preserve"> „</w:t>
      </w:r>
      <w:proofErr w:type="spellStart"/>
      <w:r w:rsidRPr="00AF17CB">
        <w:rPr>
          <w:color w:val="000000"/>
        </w:rPr>
        <w:t>Политика</w:t>
      </w:r>
      <w:proofErr w:type="spellEnd"/>
      <w:r w:rsidRPr="00AF17CB">
        <w:rPr>
          <w:color w:val="000000"/>
        </w:rPr>
        <w:t xml:space="preserve">", </w:t>
      </w: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ин</w:t>
      </w:r>
      <w:proofErr w:type="spellEnd"/>
      <w:r w:rsidR="006512A9" w:rsidRPr="00AF17CB">
        <w:rPr>
          <w:color w:val="000000"/>
          <w:lang w:val="sr-Cyrl-RS"/>
        </w:rPr>
        <w:t>т</w:t>
      </w:r>
      <w:proofErr w:type="spellStart"/>
      <w:r w:rsidRPr="00AF17CB">
        <w:rPr>
          <w:color w:val="000000"/>
        </w:rPr>
        <w:t>ернет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страници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Народне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скупштине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као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интернет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страници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Комисије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</w:t>
      </w:r>
      <w:proofErr w:type="spellEnd"/>
      <w:r w:rsidR="006512A9" w:rsidRPr="00AF17CB">
        <w:rPr>
          <w:color w:val="000000"/>
          <w:lang w:val="sr-Cyrl-RS"/>
        </w:rPr>
        <w:t>т</w:t>
      </w:r>
      <w:proofErr w:type="spellStart"/>
      <w:r w:rsidRPr="00AF17CB">
        <w:rPr>
          <w:color w:val="000000"/>
        </w:rPr>
        <w:t>ролу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државне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помоћи</w:t>
      </w:r>
      <w:proofErr w:type="spellEnd"/>
      <w:r w:rsidRPr="00AF17CB">
        <w:rPr>
          <w:color w:val="000000"/>
        </w:rPr>
        <w:t xml:space="preserve">, 23. </w:t>
      </w:r>
      <w:proofErr w:type="spellStart"/>
      <w:proofErr w:type="gramStart"/>
      <w:r w:rsidRPr="00AF17CB">
        <w:rPr>
          <w:color w:val="000000"/>
        </w:rPr>
        <w:t>октобра</w:t>
      </w:r>
      <w:proofErr w:type="spellEnd"/>
      <w:proofErr w:type="gramEnd"/>
      <w:r w:rsidRPr="00AF17CB">
        <w:rPr>
          <w:color w:val="000000"/>
        </w:rPr>
        <w:t xml:space="preserve"> 2019. </w:t>
      </w:r>
      <w:proofErr w:type="spellStart"/>
      <w:proofErr w:type="gramStart"/>
      <w:r w:rsidRPr="00AF17CB">
        <w:rPr>
          <w:color w:val="000000"/>
        </w:rPr>
        <w:t>године</w:t>
      </w:r>
      <w:proofErr w:type="spellEnd"/>
      <w:proofErr w:type="gram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са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роком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од</w:t>
      </w:r>
      <w:proofErr w:type="spellEnd"/>
      <w:r w:rsidRPr="00AF17CB">
        <w:rPr>
          <w:color w:val="000000"/>
        </w:rPr>
        <w:t xml:space="preserve"> 20 </w:t>
      </w:r>
      <w:proofErr w:type="spellStart"/>
      <w:r w:rsidRPr="00AF17CB">
        <w:rPr>
          <w:color w:val="000000"/>
        </w:rPr>
        <w:t>дана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подношење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пријава</w:t>
      </w:r>
      <w:proofErr w:type="spellEnd"/>
      <w:r w:rsidRPr="00AF17CB">
        <w:rPr>
          <w:color w:val="000000"/>
        </w:rPr>
        <w:t>.</w:t>
      </w:r>
    </w:p>
    <w:p w:rsidR="00A86588" w:rsidRPr="00AF17CB" w:rsidRDefault="00A86588" w:rsidP="00A86588">
      <w:pPr>
        <w:pStyle w:val="Bodytext20"/>
      </w:pP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јавило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укупно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седамнаест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кандидата</w:t>
      </w:r>
      <w:proofErr w:type="spellEnd"/>
      <w:r w:rsidRPr="00AF17CB">
        <w:rPr>
          <w:color w:val="000000"/>
        </w:rPr>
        <w:t>.</w:t>
      </w:r>
    </w:p>
    <w:p w:rsidR="00A86588" w:rsidRPr="00AF17CB" w:rsidRDefault="00A86588" w:rsidP="00A86588">
      <w:pPr>
        <w:pStyle w:val="Bodytext20"/>
        <w:numPr>
          <w:ilvl w:val="0"/>
          <w:numId w:val="5"/>
        </w:numPr>
        <w:tabs>
          <w:tab w:val="left" w:pos="1042"/>
        </w:tabs>
        <w:spacing w:line="269" w:lineRule="exact"/>
        <w:ind w:firstLine="760"/>
      </w:pPr>
      <w:proofErr w:type="spellStart"/>
      <w:r w:rsidRPr="00AF17CB">
        <w:rPr>
          <w:color w:val="000000"/>
        </w:rPr>
        <w:t>Радна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група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="006512A9" w:rsidRPr="00AF17CB">
        <w:rPr>
          <w:color w:val="000000"/>
          <w:lang w:val="sr-Cyrl-RS"/>
        </w:rPr>
        <w:t>,</w:t>
      </w:r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ради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провере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утврђивања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испуњености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наведених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ујавном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конкурсу</w:t>
      </w:r>
      <w:proofErr w:type="spell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извршила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rStyle w:val="Bodytext2Bold"/>
          <w:b w:val="0"/>
        </w:rPr>
        <w:t>увнд</w:t>
      </w:r>
      <w:proofErr w:type="spellEnd"/>
      <w:r w:rsidRPr="00AF17CB">
        <w:rPr>
          <w:rStyle w:val="Bodytext2Bold"/>
          <w:b w:val="0"/>
        </w:rPr>
        <w:t xml:space="preserve"> у </w:t>
      </w:r>
      <w:proofErr w:type="spellStart"/>
      <w:r w:rsidRPr="00AF17CB">
        <w:rPr>
          <w:rStyle w:val="Bodytext2Bold"/>
          <w:b w:val="0"/>
        </w:rPr>
        <w:t>поднете</w:t>
      </w:r>
      <w:proofErr w:type="spellEnd"/>
      <w:r w:rsidRPr="00AF17CB">
        <w:rPr>
          <w:rStyle w:val="Bodytext2Bold"/>
          <w:b w:val="0"/>
        </w:rPr>
        <w:t xml:space="preserve"> </w:t>
      </w:r>
      <w:proofErr w:type="spellStart"/>
      <w:r w:rsidRPr="00AF17CB">
        <w:rPr>
          <w:rStyle w:val="Bodytext2Bold"/>
          <w:b w:val="0"/>
        </w:rPr>
        <w:t>прнјаве</w:t>
      </w:r>
      <w:proofErr w:type="spellEnd"/>
      <w:r w:rsidRPr="00AF17CB">
        <w:rPr>
          <w:rStyle w:val="Bodytext2Bold"/>
        </w:rPr>
        <w:t xml:space="preserve"> </w:t>
      </w:r>
      <w:r w:rsidRPr="00AF17CB">
        <w:rPr>
          <w:color w:val="000000"/>
        </w:rPr>
        <w:t xml:space="preserve">и </w:t>
      </w:r>
      <w:proofErr w:type="spellStart"/>
      <w:r w:rsidRPr="00AF17CB">
        <w:rPr>
          <w:color w:val="000000"/>
        </w:rPr>
        <w:t>пратећу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документацију</w:t>
      </w:r>
      <w:proofErr w:type="spellEnd"/>
      <w:r w:rsidRPr="00AF17CB">
        <w:rPr>
          <w:color w:val="000000"/>
        </w:rPr>
        <w:t>.</w:t>
      </w:r>
    </w:p>
    <w:p w:rsidR="00A86588" w:rsidRPr="00AF17CB" w:rsidRDefault="00A86588" w:rsidP="00A86588">
      <w:pPr>
        <w:pStyle w:val="Bodytext20"/>
        <w:rPr>
          <w:b/>
        </w:rPr>
      </w:pPr>
      <w:proofErr w:type="spellStart"/>
      <w:r w:rsidRPr="00AF17CB">
        <w:rPr>
          <w:color w:val="000000"/>
        </w:rPr>
        <w:t>Након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увида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пристигле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пријаве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кандидата</w:t>
      </w:r>
      <w:proofErr w:type="spellEnd"/>
      <w:proofErr w:type="gramStart"/>
      <w:r w:rsidR="006512A9" w:rsidRPr="00AF17CB">
        <w:rPr>
          <w:color w:val="000000"/>
          <w:lang w:val="sr-Cyrl-RS"/>
        </w:rPr>
        <w:t xml:space="preserve">, </w:t>
      </w:r>
      <w:r w:rsidRPr="00AF17CB">
        <w:rPr>
          <w:color w:val="000000"/>
        </w:rPr>
        <w:t xml:space="preserve"> </w:t>
      </w:r>
      <w:proofErr w:type="spellStart"/>
      <w:r w:rsidRPr="00AF17CB">
        <w:rPr>
          <w:rStyle w:val="Bodytext2Bold"/>
          <w:b w:val="0"/>
        </w:rPr>
        <w:t>Радна</w:t>
      </w:r>
      <w:proofErr w:type="spellEnd"/>
      <w:proofErr w:type="gramEnd"/>
      <w:r w:rsidRPr="00AF17CB">
        <w:rPr>
          <w:rStyle w:val="Bodytext2Bold"/>
          <w:b w:val="0"/>
        </w:rPr>
        <w:t xml:space="preserve"> </w:t>
      </w:r>
      <w:proofErr w:type="spellStart"/>
      <w:r w:rsidRPr="00AF17CB">
        <w:rPr>
          <w:rStyle w:val="Bodytext2Bold"/>
          <w:b w:val="0"/>
        </w:rPr>
        <w:t>група</w:t>
      </w:r>
      <w:proofErr w:type="spellEnd"/>
      <w:r w:rsidRPr="00AF17CB">
        <w:rPr>
          <w:rStyle w:val="Bodytext2Bold"/>
          <w:b w:val="0"/>
        </w:rPr>
        <w:t xml:space="preserve"> </w:t>
      </w:r>
      <w:proofErr w:type="spellStart"/>
      <w:r w:rsidRPr="00AF17CB">
        <w:rPr>
          <w:rStyle w:val="Bodytext2Bold"/>
          <w:b w:val="0"/>
        </w:rPr>
        <w:t>је</w:t>
      </w:r>
      <w:proofErr w:type="spellEnd"/>
      <w:r w:rsidRPr="00AF17CB">
        <w:rPr>
          <w:rStyle w:val="Bodytext2Bold"/>
          <w:b w:val="0"/>
        </w:rPr>
        <w:t xml:space="preserve"> </w:t>
      </w:r>
      <w:proofErr w:type="spellStart"/>
      <w:r w:rsidRPr="00AF17CB">
        <w:rPr>
          <w:rStyle w:val="Bodytext2Bold"/>
          <w:b w:val="0"/>
        </w:rPr>
        <w:t>констатовала</w:t>
      </w:r>
      <w:proofErr w:type="spellEnd"/>
      <w:r w:rsidRPr="00AF17CB">
        <w:rPr>
          <w:rStyle w:val="Bodytext2Bold"/>
          <w:b w:val="0"/>
        </w:rPr>
        <w:t xml:space="preserve"> </w:t>
      </w:r>
      <w:proofErr w:type="spellStart"/>
      <w:r w:rsidRPr="00AF17CB">
        <w:rPr>
          <w:rStyle w:val="Bodytext2Bold"/>
          <w:b w:val="0"/>
        </w:rPr>
        <w:t>следеће</w:t>
      </w:r>
      <w:proofErr w:type="spellEnd"/>
      <w:r w:rsidRPr="00AF17CB">
        <w:rPr>
          <w:rStyle w:val="Bodytext2Bold"/>
          <w:b w:val="0"/>
        </w:rPr>
        <w:t>:</w:t>
      </w:r>
    </w:p>
    <w:p w:rsidR="00A86588" w:rsidRPr="00AF17CB" w:rsidRDefault="00A86588" w:rsidP="00A86588">
      <w:pPr>
        <w:pStyle w:val="Bodytext20"/>
      </w:pPr>
      <w:r w:rsidRPr="00AF17CB">
        <w:rPr>
          <w:color w:val="000000"/>
        </w:rPr>
        <w:t xml:space="preserve">- </w:t>
      </w: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јавни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избор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органа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Комисије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пристигло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укупно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седамнаест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благовремених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пријава</w:t>
      </w:r>
      <w:proofErr w:type="spell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од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којих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две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нису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поднете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складу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условима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одређеним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јавним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конкурсом</w:t>
      </w:r>
      <w:proofErr w:type="spellEnd"/>
      <w:r w:rsidRPr="00AF17CB">
        <w:rPr>
          <w:color w:val="000000"/>
        </w:rPr>
        <w:t>;</w:t>
      </w:r>
    </w:p>
    <w:p w:rsidR="00A86588" w:rsidRPr="00AF17CB" w:rsidRDefault="00A86588" w:rsidP="00A86588">
      <w:pPr>
        <w:pStyle w:val="Bodytext20"/>
        <w:numPr>
          <w:ilvl w:val="0"/>
          <w:numId w:val="6"/>
        </w:numPr>
        <w:tabs>
          <w:tab w:val="left" w:pos="962"/>
        </w:tabs>
        <w:spacing w:line="269" w:lineRule="exact"/>
        <w:ind w:firstLine="780"/>
      </w:pPr>
      <w:proofErr w:type="spellStart"/>
      <w:r w:rsidRPr="00AF17CB">
        <w:rPr>
          <w:color w:val="000000"/>
        </w:rPr>
        <w:t>Кандидат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Даница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Димитров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испуњава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конкурса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смислу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потребног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радног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искуства</w:t>
      </w:r>
      <w:proofErr w:type="spellEnd"/>
      <w:r w:rsidRPr="00AF17CB">
        <w:rPr>
          <w:color w:val="000000"/>
        </w:rPr>
        <w:t xml:space="preserve">. </w:t>
      </w:r>
      <w:proofErr w:type="spellStart"/>
      <w:r w:rsidRPr="00AF17CB">
        <w:rPr>
          <w:color w:val="000000"/>
        </w:rPr>
        <w:t>Из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приложене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документације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види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кандидат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звање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дипломираног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економисте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стекла</w:t>
      </w:r>
      <w:proofErr w:type="spellEnd"/>
      <w:r w:rsidRPr="00AF17CB">
        <w:rPr>
          <w:color w:val="000000"/>
        </w:rPr>
        <w:t xml:space="preserve"> 2014. </w:t>
      </w:r>
      <w:proofErr w:type="spellStart"/>
      <w:proofErr w:type="gramStart"/>
      <w:r w:rsidRPr="00AF17CB">
        <w:rPr>
          <w:color w:val="000000"/>
        </w:rPr>
        <w:t>године</w:t>
      </w:r>
      <w:proofErr w:type="spellEnd"/>
      <w:proofErr w:type="gramEnd"/>
      <w:r w:rsidRPr="00AF17CB">
        <w:rPr>
          <w:color w:val="000000"/>
        </w:rPr>
        <w:t xml:space="preserve">. </w:t>
      </w:r>
      <w:proofErr w:type="spellStart"/>
      <w:r w:rsidRPr="00AF17CB">
        <w:rPr>
          <w:color w:val="000000"/>
        </w:rPr>
        <w:t>Закон</w:t>
      </w:r>
      <w:proofErr w:type="spellEnd"/>
      <w:r w:rsidRPr="00AF17CB">
        <w:rPr>
          <w:color w:val="000000"/>
        </w:rPr>
        <w:t xml:space="preserve"> о </w:t>
      </w:r>
      <w:proofErr w:type="spellStart"/>
      <w:r w:rsidRPr="00AF17CB">
        <w:rPr>
          <w:color w:val="000000"/>
        </w:rPr>
        <w:t>контроли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државне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помоћи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члану</w:t>
      </w:r>
      <w:proofErr w:type="spellEnd"/>
      <w:r w:rsidRPr="00AF17CB">
        <w:rPr>
          <w:color w:val="000000"/>
        </w:rPr>
        <w:t xml:space="preserve"> 12. </w:t>
      </w:r>
      <w:proofErr w:type="spellStart"/>
      <w:proofErr w:type="gramStart"/>
      <w:r w:rsidRPr="00AF17CB">
        <w:rPr>
          <w:color w:val="000000"/>
        </w:rPr>
        <w:t>прописује</w:t>
      </w:r>
      <w:proofErr w:type="spellEnd"/>
      <w:proofErr w:type="gram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потребно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радно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искуство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струци</w:t>
      </w:r>
      <w:proofErr w:type="spell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са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дипломом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факултета</w:t>
      </w:r>
      <w:proofErr w:type="spellEnd"/>
      <w:r w:rsidR="006512A9" w:rsidRPr="00AF17CB">
        <w:rPr>
          <w:color w:val="000000"/>
          <w:lang w:val="sr-Cyrl-RS"/>
        </w:rPr>
        <w:t>,</w:t>
      </w:r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трајању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од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најмање</w:t>
      </w:r>
      <w:proofErr w:type="spellEnd"/>
      <w:r w:rsidRPr="00AF17CB">
        <w:rPr>
          <w:color w:val="000000"/>
        </w:rPr>
        <w:t xml:space="preserve"> 7 </w:t>
      </w:r>
      <w:proofErr w:type="spellStart"/>
      <w:r w:rsidRPr="00AF17CB">
        <w:rPr>
          <w:color w:val="000000"/>
        </w:rPr>
        <w:t>година</w:t>
      </w:r>
      <w:proofErr w:type="spellEnd"/>
      <w:r w:rsidRPr="00AF17CB">
        <w:rPr>
          <w:color w:val="000000"/>
        </w:rPr>
        <w:t>.</w:t>
      </w:r>
    </w:p>
    <w:p w:rsidR="00A86588" w:rsidRPr="00AF17CB" w:rsidRDefault="00A86588" w:rsidP="00A86588">
      <w:pPr>
        <w:pStyle w:val="Bodytext20"/>
        <w:numPr>
          <w:ilvl w:val="0"/>
          <w:numId w:val="6"/>
        </w:numPr>
        <w:tabs>
          <w:tab w:val="left" w:pos="957"/>
        </w:tabs>
        <w:spacing w:line="269" w:lineRule="exact"/>
        <w:ind w:firstLine="780"/>
      </w:pPr>
      <w:proofErr w:type="spellStart"/>
      <w:r w:rsidRPr="00AF17CB">
        <w:rPr>
          <w:color w:val="000000"/>
        </w:rPr>
        <w:t>Кандидат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Александар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Ивановић</w:t>
      </w:r>
      <w:proofErr w:type="spell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испуњава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конкурса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погледу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исправа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потребно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доставити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уз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пријаву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доказ</w:t>
      </w:r>
      <w:proofErr w:type="spellEnd"/>
      <w:r w:rsidRPr="00AF17CB">
        <w:rPr>
          <w:color w:val="000000"/>
        </w:rPr>
        <w:t xml:space="preserve"> о </w:t>
      </w:r>
      <w:proofErr w:type="spellStart"/>
      <w:r w:rsidRPr="00AF17CB">
        <w:rPr>
          <w:color w:val="000000"/>
        </w:rPr>
        <w:t>испуњености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наведених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конкурсу</w:t>
      </w:r>
      <w:proofErr w:type="spellEnd"/>
      <w:r w:rsidR="00D6341C" w:rsidRPr="00AF17CB">
        <w:rPr>
          <w:color w:val="000000"/>
          <w:lang w:val="sr-Cyrl-RS"/>
        </w:rPr>
        <w:t xml:space="preserve">. </w:t>
      </w:r>
      <w:r w:rsidRPr="00AF17CB">
        <w:rPr>
          <w:color w:val="000000"/>
        </w:rPr>
        <w:t xml:space="preserve">У </w:t>
      </w:r>
      <w:proofErr w:type="spellStart"/>
      <w:r w:rsidRPr="00AF17CB">
        <w:rPr>
          <w:color w:val="000000"/>
        </w:rPr>
        <w:t>јавном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наведено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сви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потребни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докази</w:t>
      </w:r>
      <w:proofErr w:type="spellEnd"/>
      <w:r w:rsidRPr="00AF17CB">
        <w:rPr>
          <w:color w:val="000000"/>
        </w:rPr>
        <w:t xml:space="preserve"> о </w:t>
      </w:r>
      <w:proofErr w:type="spellStart"/>
      <w:r w:rsidRPr="00AF17CB">
        <w:rPr>
          <w:color w:val="000000"/>
        </w:rPr>
        <w:t>испуњености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достављају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оригиналу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или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овереној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фотокопији</w:t>
      </w:r>
      <w:proofErr w:type="spellEnd"/>
      <w:r w:rsidRPr="00AF17CB">
        <w:rPr>
          <w:color w:val="000000"/>
        </w:rPr>
        <w:t xml:space="preserve">. </w:t>
      </w:r>
      <w:proofErr w:type="spellStart"/>
      <w:r w:rsidRPr="00AF17CB">
        <w:rPr>
          <w:color w:val="000000"/>
        </w:rPr>
        <w:t>Именовани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поред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упозорења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последице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недостављања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потребних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прилога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није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ни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накнадном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року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доставио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потребну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документацију</w:t>
      </w:r>
      <w:proofErr w:type="spellEnd"/>
      <w:r w:rsidRPr="00AF17CB">
        <w:rPr>
          <w:color w:val="000000"/>
        </w:rPr>
        <w:t>.</w:t>
      </w:r>
    </w:p>
    <w:p w:rsidR="00A86588" w:rsidRPr="00AF17CB" w:rsidRDefault="00A86588" w:rsidP="00A86588">
      <w:pPr>
        <w:pStyle w:val="Bodytext20"/>
        <w:numPr>
          <w:ilvl w:val="0"/>
          <w:numId w:val="6"/>
        </w:numPr>
        <w:tabs>
          <w:tab w:val="left" w:pos="990"/>
        </w:tabs>
        <w:spacing w:after="260" w:line="269" w:lineRule="exact"/>
        <w:ind w:firstLine="780"/>
      </w:pPr>
      <w:proofErr w:type="spellStart"/>
      <w:r w:rsidRPr="00AF17CB">
        <w:rPr>
          <w:color w:val="000000"/>
        </w:rPr>
        <w:t>Критеријуме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услове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из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Закона</w:t>
      </w:r>
      <w:proofErr w:type="spellEnd"/>
      <w:r w:rsidRPr="00AF17CB">
        <w:rPr>
          <w:color w:val="000000"/>
        </w:rPr>
        <w:t xml:space="preserve"> о </w:t>
      </w:r>
      <w:proofErr w:type="spellStart"/>
      <w:r w:rsidRPr="00AF17CB">
        <w:rPr>
          <w:color w:val="000000"/>
        </w:rPr>
        <w:t>контроли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државне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помоћи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оглашеног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јавног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конкурса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испуњава</w:t>
      </w:r>
      <w:proofErr w:type="spellEnd"/>
      <w:r w:rsidRPr="00AF17CB">
        <w:rPr>
          <w:color w:val="000000"/>
        </w:rPr>
        <w:t xml:space="preserve"> 15 </w:t>
      </w:r>
      <w:proofErr w:type="spellStart"/>
      <w:r w:rsidRPr="00AF17CB">
        <w:rPr>
          <w:color w:val="000000"/>
        </w:rPr>
        <w:t>кандидата</w:t>
      </w:r>
      <w:proofErr w:type="spellEnd"/>
      <w:r w:rsidR="006512A9" w:rsidRPr="00AF17CB">
        <w:rPr>
          <w:color w:val="000000"/>
          <w:lang w:val="sr-Cyrl-RS"/>
        </w:rPr>
        <w:t>,</w:t>
      </w:r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то</w:t>
      </w:r>
      <w:proofErr w:type="spellEnd"/>
      <w:r w:rsidRPr="00AF17CB">
        <w:rPr>
          <w:color w:val="000000"/>
        </w:rPr>
        <w:t>:</w:t>
      </w:r>
    </w:p>
    <w:p w:rsidR="00A86588" w:rsidRPr="00AF17CB" w:rsidRDefault="006512A9" w:rsidP="006512A9">
      <w:pPr>
        <w:pStyle w:val="Bodytext20"/>
        <w:tabs>
          <w:tab w:val="left" w:pos="101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1. </w:t>
      </w:r>
      <w:proofErr w:type="spellStart"/>
      <w:r w:rsidR="00A86588" w:rsidRPr="00AF17CB">
        <w:rPr>
          <w:color w:val="000000"/>
        </w:rPr>
        <w:t>Братислав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Станковић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правних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наука</w:t>
      </w:r>
      <w:proofErr w:type="spellEnd"/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>2 .</w:t>
      </w:r>
      <w:proofErr w:type="spellStart"/>
      <w:r w:rsidR="00A86588" w:rsidRPr="00AF17CB">
        <w:rPr>
          <w:color w:val="000000"/>
        </w:rPr>
        <w:t>Ана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Николић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правник</w:t>
      </w:r>
      <w:proofErr w:type="spellEnd"/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3. </w:t>
      </w:r>
      <w:proofErr w:type="spellStart"/>
      <w:r w:rsidR="00A86588" w:rsidRPr="00AF17CB">
        <w:rPr>
          <w:color w:val="000000"/>
        </w:rPr>
        <w:t>Мирјана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Мишковић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Вукашиновић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правник-мастер</w:t>
      </w:r>
      <w:proofErr w:type="spellEnd"/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>4. Љ</w:t>
      </w:r>
      <w:proofErr w:type="spellStart"/>
      <w:r w:rsidR="00A86588" w:rsidRPr="00AF17CB">
        <w:rPr>
          <w:color w:val="000000"/>
        </w:rPr>
        <w:t>иљана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Благојевић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правник</w:t>
      </w:r>
      <w:proofErr w:type="spellEnd"/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5. </w:t>
      </w:r>
      <w:proofErr w:type="spellStart"/>
      <w:r w:rsidR="00A86588" w:rsidRPr="00AF17CB">
        <w:rPr>
          <w:color w:val="000000"/>
        </w:rPr>
        <w:t>Станко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Булајић</w:t>
      </w:r>
      <w:proofErr w:type="spellEnd"/>
      <w:r w:rsidR="00A86588" w:rsidRPr="00AF17CB">
        <w:rPr>
          <w:color w:val="000000"/>
        </w:rPr>
        <w:t xml:space="preserve">. </w:t>
      </w:r>
      <w:proofErr w:type="spellStart"/>
      <w:r w:rsidR="00A86588" w:rsidRPr="00AF17CB">
        <w:rPr>
          <w:color w:val="000000"/>
        </w:rPr>
        <w:t>др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економских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наука</w:t>
      </w:r>
      <w:proofErr w:type="spellEnd"/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6. </w:t>
      </w:r>
      <w:proofErr w:type="spellStart"/>
      <w:r w:rsidR="00A86588" w:rsidRPr="00AF17CB">
        <w:rPr>
          <w:color w:val="000000"/>
        </w:rPr>
        <w:t>Марко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Обрадовић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економиста-масгер</w:t>
      </w:r>
      <w:proofErr w:type="spellEnd"/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7. </w:t>
      </w:r>
      <w:proofErr w:type="spellStart"/>
      <w:r w:rsidR="00A86588" w:rsidRPr="00AF17CB">
        <w:rPr>
          <w:color w:val="000000"/>
        </w:rPr>
        <w:t>Марко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Видаковић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економиста</w:t>
      </w:r>
      <w:proofErr w:type="spellEnd"/>
    </w:p>
    <w:p w:rsidR="00A86588" w:rsidRPr="00AF17CB" w:rsidRDefault="006512A9" w:rsidP="00A86588">
      <w:pPr>
        <w:pStyle w:val="Bodytext20"/>
        <w:ind w:firstLine="780"/>
      </w:pPr>
      <w:r w:rsidRPr="00AF17CB">
        <w:rPr>
          <w:color w:val="000000"/>
          <w:lang w:val="sr-Cyrl-RS"/>
        </w:rPr>
        <w:t xml:space="preserve">8. </w:t>
      </w:r>
      <w:proofErr w:type="spellStart"/>
      <w:r w:rsidR="00A86588" w:rsidRPr="00AF17CB">
        <w:rPr>
          <w:color w:val="000000"/>
        </w:rPr>
        <w:t>Драган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Ћурђевић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мр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економских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наука</w:t>
      </w:r>
      <w:proofErr w:type="spellEnd"/>
    </w:p>
    <w:p w:rsidR="00A86588" w:rsidRPr="00AF17CB" w:rsidRDefault="006512A9" w:rsidP="00A86588">
      <w:pPr>
        <w:pStyle w:val="Bodytext20"/>
        <w:ind w:firstLine="780"/>
      </w:pPr>
      <w:r w:rsidRPr="00AF17CB">
        <w:rPr>
          <w:color w:val="000000"/>
          <w:lang w:val="sr-Cyrl-RS"/>
        </w:rPr>
        <w:t>9.</w:t>
      </w:r>
      <w:r w:rsidR="00564C6A" w:rsidRPr="00AF17CB">
        <w:rPr>
          <w:color w:val="000000"/>
          <w:lang w:val="sr-Cyrl-RS"/>
        </w:rPr>
        <w:t xml:space="preserve"> </w:t>
      </w:r>
      <w:proofErr w:type="spellStart"/>
      <w:r w:rsidR="00A86588" w:rsidRPr="00AF17CB">
        <w:rPr>
          <w:color w:val="000000"/>
        </w:rPr>
        <w:t>Душица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Ћорђевић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правник</w:t>
      </w:r>
      <w:proofErr w:type="spellEnd"/>
    </w:p>
    <w:p w:rsidR="00A86588" w:rsidRPr="00AF17CB" w:rsidRDefault="00564C6A" w:rsidP="00A86588">
      <w:pPr>
        <w:pStyle w:val="Bodytext20"/>
        <w:ind w:firstLine="780"/>
      </w:pPr>
      <w:r w:rsidRPr="00AF17CB">
        <w:rPr>
          <w:color w:val="000000"/>
          <w:lang w:val="sr-Cyrl-RS"/>
        </w:rPr>
        <w:t>10</w:t>
      </w:r>
      <w:r w:rsidR="006512A9" w:rsidRPr="00AF17CB">
        <w:rPr>
          <w:color w:val="000000"/>
          <w:lang w:val="sr-Cyrl-RS"/>
        </w:rPr>
        <w:t>.</w:t>
      </w:r>
      <w:r w:rsidRPr="00AF17CB">
        <w:rPr>
          <w:color w:val="000000"/>
          <w:lang w:val="sr-Cyrl-RS"/>
        </w:rPr>
        <w:t xml:space="preserve"> </w:t>
      </w:r>
      <w:proofErr w:type="spellStart"/>
      <w:r w:rsidR="00A86588" w:rsidRPr="00AF17CB">
        <w:rPr>
          <w:color w:val="000000"/>
        </w:rPr>
        <w:t>Владимир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Антонијевић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правник-мастер</w:t>
      </w:r>
      <w:proofErr w:type="spellEnd"/>
    </w:p>
    <w:p w:rsidR="00A86588" w:rsidRPr="00AF17CB" w:rsidRDefault="00564C6A" w:rsidP="00564C6A">
      <w:pPr>
        <w:pStyle w:val="Bodytext20"/>
        <w:tabs>
          <w:tab w:val="left" w:pos="1127"/>
        </w:tabs>
        <w:spacing w:line="269" w:lineRule="exact"/>
        <w:ind w:firstLine="0"/>
      </w:pPr>
      <w:r w:rsidRPr="00AF17CB">
        <w:rPr>
          <w:color w:val="000000"/>
          <w:lang w:val="sr-Cyrl-RS"/>
        </w:rPr>
        <w:t xml:space="preserve">             11</w:t>
      </w:r>
      <w:r w:rsidR="00A86588" w:rsidRPr="00AF17CB">
        <w:rPr>
          <w:color w:val="000000"/>
        </w:rPr>
        <w:t>.</w:t>
      </w:r>
      <w:r w:rsidRPr="00AF17CB">
        <w:rPr>
          <w:color w:val="000000"/>
          <w:lang w:val="sr-Cyrl-RS"/>
        </w:rPr>
        <w:t xml:space="preserve"> </w:t>
      </w:r>
      <w:proofErr w:type="spellStart"/>
      <w:r w:rsidR="00A86588" w:rsidRPr="00AF17CB">
        <w:rPr>
          <w:color w:val="000000"/>
        </w:rPr>
        <w:t>Наташа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Ковачевић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економских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наука</w:t>
      </w:r>
      <w:proofErr w:type="spellEnd"/>
    </w:p>
    <w:p w:rsidR="00A86588" w:rsidRPr="00AF17CB" w:rsidRDefault="007713E7" w:rsidP="007713E7">
      <w:pPr>
        <w:pStyle w:val="Bodytext20"/>
        <w:tabs>
          <w:tab w:val="left" w:pos="1214"/>
        </w:tabs>
        <w:spacing w:line="269" w:lineRule="exact"/>
        <w:ind w:firstLine="0"/>
      </w:pPr>
      <w:r w:rsidRPr="00AF17CB">
        <w:rPr>
          <w:color w:val="000000"/>
          <w:lang w:val="sr-Cyrl-RS"/>
        </w:rPr>
        <w:t xml:space="preserve">             12.  </w:t>
      </w:r>
      <w:proofErr w:type="spellStart"/>
      <w:r w:rsidR="00A86588" w:rsidRPr="00AF17CB">
        <w:rPr>
          <w:color w:val="000000"/>
        </w:rPr>
        <w:t>Марина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Јоксимовић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дипломирани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инжењер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пољопривреде</w:t>
      </w:r>
      <w:proofErr w:type="spellEnd"/>
    </w:p>
    <w:p w:rsidR="00A86588" w:rsidRPr="00AF17CB" w:rsidRDefault="007713E7" w:rsidP="007713E7">
      <w:pPr>
        <w:pStyle w:val="Bodytext20"/>
        <w:tabs>
          <w:tab w:val="left" w:pos="1214"/>
        </w:tabs>
        <w:spacing w:line="269" w:lineRule="exact"/>
        <w:ind w:firstLine="0"/>
      </w:pPr>
      <w:r w:rsidRPr="00AF17CB">
        <w:rPr>
          <w:color w:val="000000"/>
          <w:lang w:val="sr-Cyrl-RS"/>
        </w:rPr>
        <w:t xml:space="preserve">             13. </w:t>
      </w:r>
      <w:proofErr w:type="spellStart"/>
      <w:r w:rsidR="00A86588" w:rsidRPr="00AF17CB">
        <w:rPr>
          <w:color w:val="000000"/>
        </w:rPr>
        <w:t>Митар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Дробњаковић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мр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економских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наука</w:t>
      </w:r>
      <w:proofErr w:type="spellEnd"/>
    </w:p>
    <w:p w:rsidR="00A86588" w:rsidRPr="00AF17CB" w:rsidRDefault="007713E7" w:rsidP="00A86588">
      <w:pPr>
        <w:pStyle w:val="Bodytext20"/>
        <w:ind w:firstLine="780"/>
      </w:pPr>
      <w:r w:rsidRPr="00AF17CB">
        <w:rPr>
          <w:color w:val="000000"/>
          <w:lang w:val="sr-Cyrl-RS"/>
        </w:rPr>
        <w:t>14</w:t>
      </w:r>
      <w:r w:rsidR="00A86588" w:rsidRPr="00AF17CB">
        <w:rPr>
          <w:color w:val="000000"/>
        </w:rPr>
        <w:t>.</w:t>
      </w:r>
      <w:r w:rsidRPr="00AF17CB">
        <w:rPr>
          <w:color w:val="000000"/>
          <w:lang w:val="sr-Cyrl-RS"/>
        </w:rPr>
        <w:t xml:space="preserve"> </w:t>
      </w:r>
      <w:proofErr w:type="spellStart"/>
      <w:r w:rsidR="00A86588" w:rsidRPr="00AF17CB">
        <w:rPr>
          <w:color w:val="000000"/>
        </w:rPr>
        <w:t>Милоје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Обрадовић</w:t>
      </w:r>
      <w:proofErr w:type="spellEnd"/>
      <w:r w:rsidR="00A86588" w:rsidRPr="00AF17CB">
        <w:rPr>
          <w:color w:val="000000"/>
        </w:rPr>
        <w:t xml:space="preserve">, </w:t>
      </w:r>
      <w:proofErr w:type="spellStart"/>
      <w:r w:rsidR="00A86588" w:rsidRPr="00AF17CB">
        <w:rPr>
          <w:color w:val="000000"/>
        </w:rPr>
        <w:t>др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економских</w:t>
      </w:r>
      <w:proofErr w:type="spellEnd"/>
      <w:r w:rsidR="00A86588" w:rsidRPr="00AF17CB">
        <w:rPr>
          <w:color w:val="000000"/>
        </w:rPr>
        <w:t xml:space="preserve"> </w:t>
      </w:r>
      <w:proofErr w:type="spellStart"/>
      <w:r w:rsidR="00A86588" w:rsidRPr="00AF17CB">
        <w:rPr>
          <w:color w:val="000000"/>
        </w:rPr>
        <w:t>наука</w:t>
      </w:r>
      <w:proofErr w:type="spellEnd"/>
    </w:p>
    <w:p w:rsidR="00A86588" w:rsidRPr="00AF17CB" w:rsidRDefault="00A86588" w:rsidP="00A86588">
      <w:pPr>
        <w:pStyle w:val="Bodytext20"/>
        <w:spacing w:after="260"/>
        <w:ind w:firstLine="780"/>
      </w:pPr>
      <w:r w:rsidRPr="00AF17CB">
        <w:rPr>
          <w:color w:val="000000"/>
        </w:rPr>
        <w:t>15.</w:t>
      </w:r>
      <w:r w:rsidR="006512A9" w:rsidRPr="00AF17CB">
        <w:rPr>
          <w:color w:val="000000"/>
          <w:lang w:val="sr-Cyrl-RS"/>
        </w:rPr>
        <w:t xml:space="preserve"> </w:t>
      </w:r>
      <w:proofErr w:type="spellStart"/>
      <w:r w:rsidRPr="00AF17CB">
        <w:rPr>
          <w:color w:val="000000"/>
        </w:rPr>
        <w:t>Бобан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Стојановић</w:t>
      </w:r>
      <w:proofErr w:type="spell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t>др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економских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наука</w:t>
      </w:r>
      <w:proofErr w:type="spellEnd"/>
    </w:p>
    <w:p w:rsidR="00A86588" w:rsidRPr="00AF17CB" w:rsidRDefault="00A86588" w:rsidP="00A86588">
      <w:pPr>
        <w:pStyle w:val="Bodytext20"/>
        <w:spacing w:after="264"/>
        <w:ind w:firstLine="780"/>
        <w:rPr>
          <w:color w:val="000000"/>
        </w:rPr>
      </w:pPr>
      <w:r w:rsidRPr="00AF17CB">
        <w:rPr>
          <w:color w:val="000000"/>
        </w:rPr>
        <w:t xml:space="preserve">2. </w:t>
      </w:r>
      <w:proofErr w:type="spellStart"/>
      <w:r w:rsidRPr="00AF17CB">
        <w:rPr>
          <w:color w:val="000000"/>
        </w:rPr>
        <w:t>Одлуку</w:t>
      </w:r>
      <w:proofErr w:type="spellEnd"/>
      <w:r w:rsidRPr="00AF17CB">
        <w:rPr>
          <w:color w:val="000000"/>
        </w:rPr>
        <w:t xml:space="preserve"> о </w:t>
      </w:r>
      <w:proofErr w:type="spellStart"/>
      <w:r w:rsidRPr="00AF17CB">
        <w:rPr>
          <w:color w:val="000000"/>
        </w:rPr>
        <w:t>датуму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времену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одржавања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разговора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кандидатима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који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испунили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услов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да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нађу</w:t>
      </w:r>
      <w:proofErr w:type="spellEnd"/>
      <w:r w:rsidRPr="00AF17CB">
        <w:rPr>
          <w:color w:val="000000"/>
        </w:rPr>
        <w:t xml:space="preserve"> у </w:t>
      </w:r>
      <w:proofErr w:type="spellStart"/>
      <w:r w:rsidRPr="00AF17CB">
        <w:rPr>
          <w:color w:val="000000"/>
        </w:rPr>
        <w:t>даљем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поступку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избора</w:t>
      </w:r>
      <w:proofErr w:type="spellEnd"/>
      <w:r w:rsidR="006512A9" w:rsidRPr="00AF17CB">
        <w:rPr>
          <w:color w:val="000000"/>
          <w:lang w:val="sr-Cyrl-RS"/>
        </w:rPr>
        <w:t xml:space="preserve"> </w:t>
      </w:r>
      <w:proofErr w:type="spellStart"/>
      <w:r w:rsidRPr="00AF17CB">
        <w:rPr>
          <w:color w:val="000000"/>
        </w:rPr>
        <w:t>донеће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Одбор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за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финансије</w:t>
      </w:r>
      <w:proofErr w:type="spellEnd"/>
      <w:r w:rsidRPr="00AF17CB">
        <w:rPr>
          <w:color w:val="000000"/>
        </w:rPr>
        <w:t xml:space="preserve">, </w:t>
      </w:r>
      <w:proofErr w:type="spellStart"/>
      <w:r w:rsidRPr="00AF17CB">
        <w:rPr>
          <w:color w:val="000000"/>
        </w:rPr>
        <w:lastRenderedPageBreak/>
        <w:t>републички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буцет</w:t>
      </w:r>
      <w:proofErr w:type="spellEnd"/>
      <w:r w:rsidRPr="00AF17CB">
        <w:rPr>
          <w:color w:val="000000"/>
        </w:rPr>
        <w:t xml:space="preserve"> и </w:t>
      </w:r>
      <w:proofErr w:type="spellStart"/>
      <w:r w:rsidRPr="00AF17CB">
        <w:rPr>
          <w:color w:val="000000"/>
        </w:rPr>
        <w:t>контролу</w:t>
      </w:r>
      <w:proofErr w:type="spellEnd"/>
      <w:r w:rsidRPr="00AF17CB">
        <w:rPr>
          <w:color w:val="000000"/>
        </w:rPr>
        <w:t xml:space="preserve"> </w:t>
      </w:r>
      <w:r w:rsidR="006512A9" w:rsidRPr="00AF17CB">
        <w:rPr>
          <w:color w:val="000000"/>
          <w:lang w:val="sr-Cyrl-RS"/>
        </w:rPr>
        <w:t>т</w:t>
      </w:r>
      <w:proofErr w:type="spellStart"/>
      <w:r w:rsidRPr="00AF17CB">
        <w:rPr>
          <w:color w:val="000000"/>
        </w:rPr>
        <w:t>рошења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јавних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средстава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наредној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седници</w:t>
      </w:r>
      <w:proofErr w:type="spellEnd"/>
      <w:r w:rsidRPr="00AF17CB">
        <w:rPr>
          <w:color w:val="000000"/>
        </w:rPr>
        <w:t xml:space="preserve"> </w:t>
      </w:r>
      <w:proofErr w:type="spellStart"/>
      <w:r w:rsidRPr="00AF17CB">
        <w:rPr>
          <w:color w:val="000000"/>
        </w:rPr>
        <w:t>Одбора</w:t>
      </w:r>
      <w:proofErr w:type="spellEnd"/>
      <w:r w:rsidRPr="00AF17CB">
        <w:rPr>
          <w:color w:val="000000"/>
        </w:rPr>
        <w:t>.</w:t>
      </w:r>
    </w:p>
    <w:p w:rsidR="00D26107" w:rsidRPr="00AF17CB" w:rsidRDefault="00D26107" w:rsidP="00D26107">
      <w:pPr>
        <w:pStyle w:val="NoSpacing"/>
        <w:spacing w:after="24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050A8F" w:rsidRPr="00AF17CB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за) усвојио Извештај Радне групе.</w:t>
      </w:r>
    </w:p>
    <w:p w:rsidR="00C91ADA" w:rsidRPr="00AF17CB" w:rsidRDefault="00D26107" w:rsidP="00762770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На предлог председника Одбора,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050A8F" w:rsidRPr="00AF17CB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гласова за) одлучио да се разговор са кандидатима 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који су испунили услов да учествују у даљем поступку избора 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одржи 3. децембра 2019. године, у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уторак, у</w:t>
      </w:r>
      <w:r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12 часова.</w:t>
      </w:r>
    </w:p>
    <w:p w:rsidR="00C91ADA" w:rsidRPr="00AF17CB" w:rsidRDefault="00C91ADA" w:rsidP="00C91A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762770"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>13</w:t>
      </w:r>
      <w:proofErr w:type="gramStart"/>
      <w:r w:rsidR="00762770"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>,40</w:t>
      </w:r>
      <w:proofErr w:type="gramEnd"/>
      <w:r w:rsidR="00762770"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Седница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је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тонски</w:t>
      </w:r>
      <w:proofErr w:type="spellEnd"/>
      <w:r w:rsidRPr="00A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CB">
        <w:rPr>
          <w:rFonts w:ascii="Times New Roman" w:hAnsi="Times New Roman"/>
          <w:sz w:val="24"/>
          <w:szCs w:val="24"/>
        </w:rPr>
        <w:t>снимана</w:t>
      </w:r>
      <w:proofErr w:type="spellEnd"/>
      <w:r w:rsidRPr="00AF17CB">
        <w:rPr>
          <w:rFonts w:ascii="Times New Roman" w:hAnsi="Times New Roman"/>
          <w:sz w:val="24"/>
          <w:szCs w:val="24"/>
        </w:rPr>
        <w:t>.</w:t>
      </w: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AF17CB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AF17CB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др Александра Томић</w:t>
      </w:r>
    </w:p>
    <w:p w:rsidR="00C91ADA" w:rsidRPr="00AF17CB" w:rsidRDefault="00C91ADA" w:rsidP="00C91AD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C91ADA" w:rsidRPr="00AF17CB" w:rsidRDefault="00C91ADA" w:rsidP="00C91ADA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C91ADA" w:rsidRPr="00AF17CB" w:rsidRDefault="00C91ADA" w:rsidP="00C91AD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C91ADA" w:rsidRPr="00AF17CB" w:rsidRDefault="00C91ADA" w:rsidP="00C91ADA">
      <w:pPr>
        <w:rPr>
          <w:rFonts w:ascii="Times New Roman" w:hAnsi="Times New Roman"/>
          <w:sz w:val="24"/>
          <w:szCs w:val="24"/>
        </w:rPr>
      </w:pPr>
    </w:p>
    <w:p w:rsidR="00FB7FE6" w:rsidRPr="005E4E2C" w:rsidRDefault="00FB7FE6">
      <w:pPr>
        <w:rPr>
          <w:rFonts w:ascii="Times New Roman" w:hAnsi="Times New Roman"/>
          <w:sz w:val="24"/>
          <w:szCs w:val="24"/>
        </w:rPr>
      </w:pPr>
    </w:p>
    <w:sectPr w:rsidR="00FB7FE6" w:rsidRPr="005E4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DF7"/>
    <w:multiLevelType w:val="hybridMultilevel"/>
    <w:tmpl w:val="2570B9F0"/>
    <w:lvl w:ilvl="0" w:tplc="45C274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26ADF"/>
    <w:multiLevelType w:val="multilevel"/>
    <w:tmpl w:val="55A40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61D032F"/>
    <w:multiLevelType w:val="multilevel"/>
    <w:tmpl w:val="91EA3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65FD5"/>
    <w:multiLevelType w:val="multilevel"/>
    <w:tmpl w:val="7CB252D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4350BB7"/>
    <w:multiLevelType w:val="multilevel"/>
    <w:tmpl w:val="2864C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17444C"/>
    <w:multiLevelType w:val="hybridMultilevel"/>
    <w:tmpl w:val="35F8E2AA"/>
    <w:lvl w:ilvl="0" w:tplc="0A7201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7073F1"/>
    <w:multiLevelType w:val="multilevel"/>
    <w:tmpl w:val="915CDB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E945077"/>
    <w:multiLevelType w:val="multilevel"/>
    <w:tmpl w:val="58B4784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DA"/>
    <w:rsid w:val="00020051"/>
    <w:rsid w:val="00023304"/>
    <w:rsid w:val="00025AD6"/>
    <w:rsid w:val="00050A8F"/>
    <w:rsid w:val="0008241D"/>
    <w:rsid w:val="00085D63"/>
    <w:rsid w:val="0016203E"/>
    <w:rsid w:val="001B23C8"/>
    <w:rsid w:val="001C3BF2"/>
    <w:rsid w:val="002275B4"/>
    <w:rsid w:val="00230B48"/>
    <w:rsid w:val="002501B1"/>
    <w:rsid w:val="002606EC"/>
    <w:rsid w:val="002617C2"/>
    <w:rsid w:val="0026583C"/>
    <w:rsid w:val="0028721F"/>
    <w:rsid w:val="002A090A"/>
    <w:rsid w:val="002C44F0"/>
    <w:rsid w:val="002F207F"/>
    <w:rsid w:val="003003AC"/>
    <w:rsid w:val="00315201"/>
    <w:rsid w:val="00324E32"/>
    <w:rsid w:val="00332F97"/>
    <w:rsid w:val="0035397F"/>
    <w:rsid w:val="00353DAE"/>
    <w:rsid w:val="00391981"/>
    <w:rsid w:val="003F37C4"/>
    <w:rsid w:val="003F7836"/>
    <w:rsid w:val="00407576"/>
    <w:rsid w:val="00424A73"/>
    <w:rsid w:val="00435ECF"/>
    <w:rsid w:val="00445380"/>
    <w:rsid w:val="004476A8"/>
    <w:rsid w:val="00495164"/>
    <w:rsid w:val="00503112"/>
    <w:rsid w:val="00507B2C"/>
    <w:rsid w:val="00516513"/>
    <w:rsid w:val="00564C6A"/>
    <w:rsid w:val="00571C71"/>
    <w:rsid w:val="00583D78"/>
    <w:rsid w:val="005952C9"/>
    <w:rsid w:val="005B44CF"/>
    <w:rsid w:val="005D0979"/>
    <w:rsid w:val="005E4E2C"/>
    <w:rsid w:val="005E5750"/>
    <w:rsid w:val="00631C18"/>
    <w:rsid w:val="006512A9"/>
    <w:rsid w:val="006750A7"/>
    <w:rsid w:val="00684ABB"/>
    <w:rsid w:val="006B5ACE"/>
    <w:rsid w:val="006F1FCD"/>
    <w:rsid w:val="00727D4F"/>
    <w:rsid w:val="00730826"/>
    <w:rsid w:val="007351C5"/>
    <w:rsid w:val="0075251F"/>
    <w:rsid w:val="00762770"/>
    <w:rsid w:val="007713E7"/>
    <w:rsid w:val="00771423"/>
    <w:rsid w:val="007B19BA"/>
    <w:rsid w:val="007B7AA9"/>
    <w:rsid w:val="007D724B"/>
    <w:rsid w:val="00804D22"/>
    <w:rsid w:val="0089148B"/>
    <w:rsid w:val="00897E94"/>
    <w:rsid w:val="008B46B7"/>
    <w:rsid w:val="008F72C2"/>
    <w:rsid w:val="0090260A"/>
    <w:rsid w:val="0094304E"/>
    <w:rsid w:val="00990319"/>
    <w:rsid w:val="00A04353"/>
    <w:rsid w:val="00A6788F"/>
    <w:rsid w:val="00A86588"/>
    <w:rsid w:val="00AE60A6"/>
    <w:rsid w:val="00AF17CB"/>
    <w:rsid w:val="00B226C7"/>
    <w:rsid w:val="00B25F1A"/>
    <w:rsid w:val="00B26CAC"/>
    <w:rsid w:val="00B51608"/>
    <w:rsid w:val="00B56945"/>
    <w:rsid w:val="00B95B0D"/>
    <w:rsid w:val="00BB3E32"/>
    <w:rsid w:val="00BF50AB"/>
    <w:rsid w:val="00C137D8"/>
    <w:rsid w:val="00C84311"/>
    <w:rsid w:val="00C856CD"/>
    <w:rsid w:val="00C91ADA"/>
    <w:rsid w:val="00C97219"/>
    <w:rsid w:val="00D26107"/>
    <w:rsid w:val="00D34C25"/>
    <w:rsid w:val="00D6341C"/>
    <w:rsid w:val="00D96D4A"/>
    <w:rsid w:val="00DB6B00"/>
    <w:rsid w:val="00DC46C2"/>
    <w:rsid w:val="00E147A6"/>
    <w:rsid w:val="00EA478F"/>
    <w:rsid w:val="00ED09A6"/>
    <w:rsid w:val="00EE4DE9"/>
    <w:rsid w:val="00F52F00"/>
    <w:rsid w:val="00F66C85"/>
    <w:rsid w:val="00F93425"/>
    <w:rsid w:val="00FB3EE0"/>
    <w:rsid w:val="00FB458F"/>
    <w:rsid w:val="00FB7472"/>
    <w:rsid w:val="00FB7FE6"/>
    <w:rsid w:val="00FC7FAA"/>
    <w:rsid w:val="00FF1186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81F9"/>
  <w15:chartTrackingRefBased/>
  <w15:docId w15:val="{963AA88B-9D7B-42E7-8F0F-DEFACB94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C91AD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C91ADA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C91A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C91ADA"/>
  </w:style>
  <w:style w:type="character" w:customStyle="1" w:styleId="FontStyle67">
    <w:name w:val="Font Style67"/>
    <w:basedOn w:val="DefaultParagraphFont"/>
    <w:uiPriority w:val="99"/>
    <w:rsid w:val="00C91A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C91ADA"/>
    <w:rPr>
      <w:color w:val="000080"/>
    </w:rPr>
  </w:style>
  <w:style w:type="character" w:customStyle="1" w:styleId="Bodytext2Italic">
    <w:name w:val="Body text (2) + Italic"/>
    <w:basedOn w:val="Bodytext2"/>
    <w:rsid w:val="00C91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91ADA"/>
    <w:rPr>
      <w:b/>
      <w:bCs/>
    </w:rPr>
  </w:style>
  <w:style w:type="character" w:customStyle="1" w:styleId="Bodytext2Bold">
    <w:name w:val="Body text (2) + Bold"/>
    <w:basedOn w:val="Bodytext2"/>
    <w:rsid w:val="00A865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Milanka Pokrajac</cp:lastModifiedBy>
  <cp:revision>66</cp:revision>
  <dcterms:created xsi:type="dcterms:W3CDTF">2019-11-27T13:05:00Z</dcterms:created>
  <dcterms:modified xsi:type="dcterms:W3CDTF">2019-12-02T14:45:00Z</dcterms:modified>
</cp:coreProperties>
</file>